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bookmarkStart w:id="0" w:name="_GoBack"/>
      <w:bookmarkEnd w:id="0"/>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院总编：2018-20#</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江苏省盐城技师学院电子信息类</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教学实习材料定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年5月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联系人：杨老师0515—68661001</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ascii="仿宋_GB2312"/>
          <w:color w:val="000000" w:themeColor="text1"/>
          <w:szCs w:val="32"/>
        </w:r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江苏省盐城技师学院电子信息类教学实习材料定点供应单位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521" w:type="dxa"/>
        <w:jc w:val="center"/>
        <w:tblInd w:w="1025" w:type="dxa"/>
        <w:tblLayout w:type="fixed"/>
        <w:tblCellMar>
          <w:top w:w="0" w:type="dxa"/>
          <w:left w:w="108" w:type="dxa"/>
          <w:bottom w:w="0" w:type="dxa"/>
          <w:right w:w="108" w:type="dxa"/>
        </w:tblCellMar>
      </w:tblPr>
      <w:tblGrid>
        <w:gridCol w:w="575"/>
        <w:gridCol w:w="1372"/>
        <w:gridCol w:w="2655"/>
        <w:gridCol w:w="555"/>
        <w:gridCol w:w="782"/>
        <w:gridCol w:w="932"/>
        <w:gridCol w:w="915"/>
        <w:gridCol w:w="735"/>
      </w:tblGrid>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37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名称</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规格型号</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w:t>
            </w:r>
          </w:p>
        </w:tc>
        <w:tc>
          <w:tcPr>
            <w:tcW w:w="78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数量</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单价</w:t>
            </w: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金额</w:t>
            </w: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w:t>
            </w:r>
          </w:p>
        </w:tc>
        <w:tc>
          <w:tcPr>
            <w:tcW w:w="137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鞋套</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无纺布</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w:t>
            </w:r>
          </w:p>
        </w:tc>
        <w:tc>
          <w:tcPr>
            <w:tcW w:w="78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w:t>
            </w:r>
          </w:p>
        </w:tc>
        <w:tc>
          <w:tcPr>
            <w:tcW w:w="13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鼠标</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联想原装/USB/光电</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w:t>
            </w:r>
          </w:p>
        </w:tc>
        <w:tc>
          <w:tcPr>
            <w:tcW w:w="13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硬盘</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WD/1TB/7200转/64M</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块</w:t>
            </w:r>
          </w:p>
        </w:tc>
        <w:tc>
          <w:tcPr>
            <w:tcW w:w="782"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w:t>
            </w:r>
          </w:p>
        </w:tc>
        <w:tc>
          <w:tcPr>
            <w:tcW w:w="13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写真机喷头</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乐彩Easyjet 16W1</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w:t>
            </w:r>
          </w:p>
        </w:tc>
        <w:tc>
          <w:tcPr>
            <w:tcW w:w="137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水晶头</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一舟/原装RJ45</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vMerge w:val="restart"/>
            <w:tcBorders>
              <w:top w:val="nil"/>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w:t>
            </w:r>
          </w:p>
        </w:tc>
        <w:tc>
          <w:tcPr>
            <w:tcW w:w="1372" w:type="dxa"/>
            <w:vMerge w:val="restart"/>
            <w:tcBorders>
              <w:top w:val="nil"/>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网线</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一舟/G165GY-300/超五类</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箱</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137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唯康/D1606GY/六类/双屏蔽</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箱</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w:t>
            </w:r>
          </w:p>
        </w:tc>
        <w:tc>
          <w:tcPr>
            <w:tcW w:w="137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大对数电缆</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唯康/Cat5/25对</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米</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vMerge w:val="restart"/>
            <w:tcBorders>
              <w:top w:val="nil"/>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w:t>
            </w:r>
          </w:p>
        </w:tc>
        <w:tc>
          <w:tcPr>
            <w:tcW w:w="1372" w:type="dxa"/>
            <w:vMerge w:val="restart"/>
            <w:tcBorders>
              <w:top w:val="nil"/>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光纤跳线</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唯康/单模LC-LC/2米</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137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一舟/LC-LC/万兆多模3米</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w:t>
            </w:r>
          </w:p>
        </w:tc>
        <w:tc>
          <w:tcPr>
            <w:tcW w:w="137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室内光缆</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单模/9/125/4芯</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米</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w:t>
            </w:r>
          </w:p>
        </w:tc>
        <w:tc>
          <w:tcPr>
            <w:tcW w:w="137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室外光缆</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单模/层绞式/48芯</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米</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w:t>
            </w:r>
          </w:p>
        </w:tc>
        <w:tc>
          <w:tcPr>
            <w:tcW w:w="137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网络跳线</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秋叶原/六类/双屏蔽</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w:t>
            </w:r>
          </w:p>
        </w:tc>
        <w:tc>
          <w:tcPr>
            <w:tcW w:w="137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电极棒</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适用藤仓80S和80C光纤熔接机各一套</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w:t>
            </w:r>
          </w:p>
        </w:tc>
        <w:tc>
          <w:tcPr>
            <w:tcW w:w="137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光纤热缩套管</w:t>
            </w:r>
          </w:p>
        </w:tc>
        <w:tc>
          <w:tcPr>
            <w:tcW w:w="26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单芯光缆/60mm</w:t>
            </w:r>
          </w:p>
        </w:tc>
        <w:tc>
          <w:tcPr>
            <w:tcW w:w="55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w:t>
            </w:r>
          </w:p>
        </w:tc>
        <w:tc>
          <w:tcPr>
            <w:tcW w:w="78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w:t>
            </w:r>
          </w:p>
        </w:tc>
        <w:tc>
          <w:tcPr>
            <w:tcW w:w="93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无水乙醇</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≥99.5%</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瓶</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光纤切割刀</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藤仓/CT-30A</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把</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硒鼓</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HP Q2612A原装</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打印机墨水</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EPSON原装</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瓶</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打印机碳粉</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格之格碳粉</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次</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标签扎带</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3*100</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20</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网络模块</w:t>
            </w: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唯康/D1615/Cat 6A屏蔽/免打</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6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唯康/D1511/Cat 5e/非屏蔽/免打</w:t>
            </w:r>
          </w:p>
        </w:tc>
        <w:tc>
          <w:tcPr>
            <w:tcW w:w="55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93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USB口光电鼠标</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罗技/联想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USB通用键盘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罗技/联想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PS2圆孔键盘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罗技/联想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台式机百兆PCI网卡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TP-link</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主板电池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3v钮扣锂电池</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电源插排</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（10插1.8米）</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公牛</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无线路由</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D-LINK</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压线钳测线仪套装</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家庭版套装</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29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22液晶显示器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三星黑色</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有线键鼠套装</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双飞燕KR-8572N</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桶装DVD刻录光盘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SONY  DVD+R 50片</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磁鼓</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惠普国产12A</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内存条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4G</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鞋套</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防滑底布鞋套</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双</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联想M7400</w:t>
            </w:r>
          </w:p>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硒鼓</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联想M7400原装</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东芝DP2006打印机碳粉</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东芝DP2006打印机原装</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7号小电池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南孚7号小电池</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无线话筒锂电池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9v无铅电池</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39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无线话筒底座</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有线无线麦支架DS-12手持式麦克风升降金属底座桌面支架</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路演供放</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万利达路演J8（9018）</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插座</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公牛多功能两孔</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USB键盘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方正／USB／防水</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DELL电脑机载电源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DELL／OPTIPLEX－390原装</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联想电脑机载电源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PS-5181-8 </w:t>
            </w:r>
            <w:r>
              <w:rPr>
                <w:rFonts w:hint="eastAsia" w:asciiTheme="minorEastAsia" w:hAnsiTheme="minorEastAsia" w:eastAsiaTheme="minorEastAsia" w:cstheme="minorEastAsia"/>
                <w:color w:val="000000"/>
                <w:szCs w:val="21"/>
              </w:rPr>
              <w:br w:type="textWrapping"/>
            </w:r>
            <w:r>
              <w:rPr>
                <w:rFonts w:hint="eastAsia" w:asciiTheme="minorEastAsia" w:hAnsiTheme="minorEastAsia" w:eastAsiaTheme="minorEastAsia" w:cstheme="minorEastAsia"/>
                <w:color w:val="000000"/>
                <w:szCs w:val="21"/>
              </w:rPr>
              <w:t>输出100-127V/18A@200-240V/4A</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硒鼓</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佳能LPB2900正品</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OPTIRCEX390主板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快速服务号35904228621（原装）</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OPTIRCEX390机箱</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英寸：14.2 x 4.0 x 16.1</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硬盘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WD 500G</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49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英特尔CPU</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英特尔 E5800  3.2G</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ATI-102-C09003（B）</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全新惠普Radeon HD 6350 ATI-102-C09003(B)512M 59针 显卡+高清转换器</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DVI转VGA的转接头</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dvi24+5转vga头 dvi公/vga母 高清转接头 dvi-d/ vga</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连续供墨系统</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EP-R330</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摄像机内存卡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东芝内存卡128g </w:t>
            </w:r>
            <w:r>
              <w:rPr>
                <w:rFonts w:hint="eastAsia" w:asciiTheme="minorEastAsia" w:hAnsiTheme="minorEastAsia" w:eastAsiaTheme="minorEastAsia" w:cstheme="minorEastAsia"/>
                <w:color w:val="000000"/>
                <w:szCs w:val="21"/>
              </w:rPr>
              <w:br w:type="textWrapping"/>
            </w:r>
            <w:r>
              <w:rPr>
                <w:rFonts w:hint="eastAsia" w:asciiTheme="minorEastAsia" w:hAnsiTheme="minorEastAsia" w:eastAsiaTheme="minorEastAsia" w:cstheme="minorEastAsia"/>
                <w:color w:val="000000"/>
                <w:szCs w:val="21"/>
              </w:rPr>
              <w:t>SD卡大卡高速SDXC</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电脑标签贴</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1-60号*7张、不干胶带编号</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墨粉</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PRINT－RITE/天威2612A碳粉</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移动硬盘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爱国者1T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硒鼓</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爱普生M101原装</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东芝T-2507C碳粉</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东芝T-2507C碳粉　260g</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59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翻页器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VSON 223M PPT翻页笔</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台式机固态硬盘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金士顿V300 120G SATA3</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台式机独立显卡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ATI9550-256M(AGP插槽)</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鼠标</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清华同方(AS260)</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键盘鼠标</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清华同方(KM-869)</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主板电池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COMS</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内存条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DDR2 2G（金士顿)</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内存条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DDR3 4G（金士顿)</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联想液晶显示器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L197WA</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台</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固态硬盘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金士顿， 128G</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69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墨盒</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H-803XL黑色</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2K/1w</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1K/1w</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200Ω/1w</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100Ω/1w</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470Ω/1w</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电解电容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10000uf/63v</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电解电容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1000μF/16V</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400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二极管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IN4001</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发光二极管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3mm LED</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79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稳压管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MA3062(6.2V/1W)</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400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三极管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s9013</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500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万能板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100×150</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焊锡丝</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1kg</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卷</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1.5V</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节</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5#电池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5#南孚</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节</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7#电池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1.5V南孚</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节</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集成电池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9V</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节</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松下专用电池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BR-AGCF2W 6V 161</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组</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松下专用电池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BR-2/3AGCT4A 6V 143</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组</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89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松下专用电池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2CR5锂电池6V</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组</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8</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纽扣电池</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松下LR44（A76）1.5V</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光敏电阻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ll4148</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热敏电阻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ntc-mf52</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光敏三极管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两脚 3DU5C</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烙铁芯</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35W</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路由器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hauwi-1</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监控器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qiaoan-900</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电缆线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3*1.5</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卷</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电工胶布</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大卷 PVC 防水 18M</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卷</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杂电阻</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RS485</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kg</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数码管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四位八段（共阴）只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数码管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四位八段（共阳）只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三基色发光管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LED</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szCs w:val="21"/>
                <w:lang w:eastAsia="en-US" w:bidi="en-US"/>
              </w:rPr>
              <w:pict>
                <v:rect id="_x0000_s1027" o:spid="_x0000_s1027" o:spt="1" style="position:absolute;left:0pt;margin-left:6.75pt;margin-top:0pt;height:0pt;width:63pt;z-index:251660288;mso-width-relative:page;mso-height-relative:page;" filled="f" stroked="f" coordsize="21600,21600" o:gfxdata="UEsDBAoAAAAAAIdO4kAAAAAAAAAAAAAAAAAEAAAAZHJzL1BLAwQUAAAACACHTuJAM72DiNIAAAAE&#10;AQAADwAAAGRycy9kb3ducmV2LnhtbE2PQUvDQBCF74L/YRnBi9hNLYrGbHooiEWE0lR7nmbHJJid&#10;TbPbpP57Jyc9frzHm2+y5dm1aqA+NJ4NzGcJKOLS24YrAx+7l9tHUCEiW2w9k4EfCrDMLy8yTK0f&#10;eUtDESslIxxSNFDH2KVah7Imh2HmO2LJvnzvMAr2lbY9jjLuWn2XJA/aYcNyocaOVjWV38XJGRjL&#10;zbDfvb/qzc1+7fm4Pq6Kzzdjrq/myTOoSOf4V4ZJX9QhF6eDP7ENqhVe3EvTgDw0pYsnwcOEOs/0&#10;f/n8F1BLAwQUAAAACACHTuJAotC+xIMBAAD5AgAADgAAAGRycy9lMm9Eb2MueG1srVJLTgMxDN0j&#10;cYcoe5rpSKAy6rQbBBsElYADhEzSiZSfnNBpT4PEjkNwHMQ1cEI/CHaIjRPH9rPfc6bztTVkJSFq&#10;71o6HlWUSCd8p92ypQ/3lycTSmLiruPGO9nSjYx0Pjs+mg6hkbXvvekkEARxsRlCS/uUQsNYFL20&#10;PI58kA6DyoPlCV1Ysg74gOjWsLqqztjgoQvghYwRXy++gnRW8JWSIt0qFWUipqU4WyoWin3Mls2m&#10;vFkCD70W2zH4H6awXDtsuoe64ImTJ9C/oKwW4KNXaSS8ZV4pLWThgGzG1Q82dz0PsnBBcWLYyxT/&#10;D1bcrBZAdNfSmhLHLa7o4/n1/e2F1FmbIcQGU+7CArZexGsmulZg84kUyLroudnrKdeJCHycVMgJ&#10;VRe7EDvUBYjpSnpL8qWlgJsqAvLVdUzYC1N3KbmN85famLIt48jQ0vPT+rQU7CNYYVzOlWXvW5jM&#10;4GvmfHv03Qb5PgXQyx7bjjNJliOob2m6/Qt5gd/9knX4sbN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M72DiNIAAAAEAQAADwAAAAAAAAABACAAAAAiAAAAZHJzL2Rvd25yZXYueG1sUEsBAhQAFAAA&#10;AAgAh07iQKLQvsSDAQAA+QIAAA4AAAAAAAAAAQAgAAAAIQEAAGRycy9lMm9Eb2MueG1sUEsFBgAA&#10;AAAGAAYAWQEAABYFAAAAAA==&#10;">
                  <v:path/>
                  <v:fill on="f" focussize="0,0"/>
                  <v:stroke on="f"/>
                  <v:imagedata o:title=""/>
                  <o:lock v:ext="edit"/>
                </v:rect>
              </w:pict>
            </w:r>
            <w:r>
              <w:rPr>
                <w:rFonts w:hint="eastAsia" w:asciiTheme="minorEastAsia" w:hAnsiTheme="minorEastAsia" w:eastAsiaTheme="minorEastAsia" w:cstheme="minorEastAsia"/>
                <w:szCs w:val="21"/>
              </w:rPr>
              <w:t>感应开关</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PMP感应开关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数控机床电子手摇轮</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SK-B</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电源转换器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24V</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空开</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64A</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网络压线钳</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4P6P8P压线钳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把</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水晶头</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RJ45</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水晶头</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RJ11</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网线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超五类</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米</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电话线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2芯电话线</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米</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电话、电脑插座面板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双口</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网络测试仪</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首用SY-468</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集成网线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3M</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独立显卡数据线转换头</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PowerSync/包尔星克</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网线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东强，300m</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箱</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USB延长线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水晶头</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超5类 RJ45 cat5e</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盒</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联想键盘</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台式，USB</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联想鼠标</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台式，USB</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USB下载线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方口1米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USB下载线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方口3米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micro usb数据线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标准接口0.8cm长3米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micro usb数据线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标准接口0.8cm长1.5米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电脑理线带</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黑色18*2cm</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鼠标垫</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鼠标垫</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内存条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2G</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主板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联想，含维修</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网线钳、测试仪</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DW-2882含工具包</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130</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网络插座</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公牛G07T102</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131</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无线鼠标</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罗技M220</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132</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天威硒鼓</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易加粉Q2612A</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133</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硒鼓粉</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Q2612A粉</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瓶</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134</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无线翻页器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得力</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135</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鼠标垫</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加厚</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块</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136</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USB3.0延长线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1.0m长</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137</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投影仪灯泡</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通用型</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138</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原装长虹电视遥控器</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RID580</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139</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移动电视支架</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NORTH BAYOU 双托盘支架</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台</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454" w:hRule="atLeast"/>
          <w:jc w:val="center"/>
        </w:trPr>
        <w:tc>
          <w:tcPr>
            <w:tcW w:w="460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宋体"/>
                <w:lang w:eastAsia="zh-CN"/>
              </w:rPr>
            </w:pPr>
            <w:r>
              <w:rPr>
                <w:rFonts w:hint="eastAsia"/>
                <w:lang w:eastAsia="zh-CN"/>
              </w:rPr>
              <w:t>合计</w:t>
            </w:r>
          </w:p>
        </w:tc>
        <w:tc>
          <w:tcPr>
            <w:tcW w:w="391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确定的采购数量和预算金额是招标人根据往年采购数量测算的计划采购数及预算金额，具体采购数量及金额根据招标人实际需要确定。实际签订合同或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5、在实际供货中，如出现需要除上述列明耗材外的其他耗材，招标人可要求第一、第二中标人分别报价，选择该耗材价格低者供货（且须不高于经招标人调研的市场价），或向其他供货商采购。</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6、预算数量和金额是招标人向两名中标人采购的总数量和金额，任何一方中标人都不得以实际货物数量和金额向招标人提出任何异议。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2.投标人必须是独立法人,具有营业执照、税务登记证(或多证合一的营业执照)，经营范围与本次招标项目相关。</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3.投标人开标时须携带近二年经营业绩证明（以原始合同原件为准）。</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4.投标人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营业执照、税务登记证（多证合一的可只提供营业执照）原件、法定代表人身份证原件（复印件盖单位公章）、法定代表人（盖章）的授权委托书、法定代表人授权的委托人的身份证原件（复印件盖单位公章）。</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5.投标人未处于投标资格被取消或者财产被接管、冻结和破产状态；没有因骗取中标或严重违约以及发生重大质量、安全生产事故等问题被有关部门暂停投标资格并在暂停期内的。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：键盘、鼠标、液晶显示器、内存条等。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24.64</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投标保证金在合同签订履约后无息退还；未中标单位于决标后五个工作日内退还投标保证金（无息退还）。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adjustRightInd w:val="0"/>
        <w:snapToGrid w:val="0"/>
        <w:spacing w:line="560" w:lineRule="exact"/>
        <w:ind w:firstLine="560" w:firstLineChars="200"/>
        <w:jc w:val="right"/>
        <w:rPr>
          <w:rFonts w:hint="eastAsia" w:ascii="仿宋_GB2312" w:hAnsi="??" w:eastAsia="仿宋_GB2312"/>
          <w:color w:val="000000"/>
          <w:sz w:val="28"/>
          <w:szCs w:val="28"/>
          <w:lang w:eastAsia="zh-CN"/>
        </w:rPr>
      </w:pPr>
      <w:r>
        <w:rPr>
          <w:rFonts w:hint="eastAsia" w:ascii="仿宋_GB2312" w:hAnsi="??" w:eastAsia="仿宋_GB2312"/>
          <w:color w:val="000000"/>
          <w:sz w:val="28"/>
          <w:szCs w:val="28"/>
          <w:lang w:eastAsia="zh-CN"/>
        </w:rPr>
        <w:t>江苏省盐城技师学院</w:t>
      </w:r>
    </w:p>
    <w:p>
      <w:pPr>
        <w:adjustRightInd w:val="0"/>
        <w:snapToGrid w:val="0"/>
        <w:spacing w:line="560" w:lineRule="exact"/>
        <w:ind w:firstLine="560" w:firstLineChars="200"/>
        <w:jc w:val="center"/>
        <w:rPr>
          <w:rFonts w:hint="eastAsia" w:ascii="仿宋_GB2312" w:hAnsi="??" w:eastAsia="仿宋_GB2312"/>
          <w:color w:val="000000"/>
          <w:sz w:val="28"/>
          <w:szCs w:val="28"/>
          <w:lang w:eastAsia="zh-CN"/>
        </w:rPr>
      </w:pPr>
      <w:r>
        <w:rPr>
          <w:rFonts w:hint="eastAsia" w:ascii="仿宋_GB2312" w:hAnsi="??" w:eastAsia="仿宋_GB2312"/>
          <w:color w:val="000000"/>
          <w:sz w:val="28"/>
          <w:szCs w:val="28"/>
          <w:lang w:val="en-US" w:eastAsia="zh-CN"/>
        </w:rPr>
        <w:t xml:space="preserve">                                       </w:t>
      </w:r>
      <w:r>
        <w:rPr>
          <w:rFonts w:hint="eastAsia" w:ascii="仿宋_GB2312" w:hAnsi="??" w:eastAsia="仿宋_GB2312"/>
          <w:color w:val="000000"/>
          <w:sz w:val="28"/>
          <w:szCs w:val="28"/>
          <w:lang w:eastAsia="zh-CN"/>
        </w:rPr>
        <w:t>2018年5月29日</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3784BFE"/>
    <w:rsid w:val="04C12B4C"/>
    <w:rsid w:val="04CD3D0D"/>
    <w:rsid w:val="051004D3"/>
    <w:rsid w:val="05272FAA"/>
    <w:rsid w:val="05B15802"/>
    <w:rsid w:val="067009E3"/>
    <w:rsid w:val="06B24841"/>
    <w:rsid w:val="06BB5646"/>
    <w:rsid w:val="070058ED"/>
    <w:rsid w:val="072842ED"/>
    <w:rsid w:val="07976D19"/>
    <w:rsid w:val="07CC07D2"/>
    <w:rsid w:val="07DA3CFE"/>
    <w:rsid w:val="08037EE2"/>
    <w:rsid w:val="08E9492E"/>
    <w:rsid w:val="091A0CCA"/>
    <w:rsid w:val="0A2658EF"/>
    <w:rsid w:val="0ACD29BF"/>
    <w:rsid w:val="0AEB2D57"/>
    <w:rsid w:val="0AFC45D4"/>
    <w:rsid w:val="0B62067E"/>
    <w:rsid w:val="0B626DEC"/>
    <w:rsid w:val="0C206B85"/>
    <w:rsid w:val="0C525545"/>
    <w:rsid w:val="0D8536A8"/>
    <w:rsid w:val="0DA5454E"/>
    <w:rsid w:val="0EED3DB3"/>
    <w:rsid w:val="0F6533F2"/>
    <w:rsid w:val="0F78360A"/>
    <w:rsid w:val="0FA34244"/>
    <w:rsid w:val="10486C99"/>
    <w:rsid w:val="10A02C4D"/>
    <w:rsid w:val="125D6101"/>
    <w:rsid w:val="12B94D24"/>
    <w:rsid w:val="12C23695"/>
    <w:rsid w:val="131953C2"/>
    <w:rsid w:val="1387289B"/>
    <w:rsid w:val="138A3CBD"/>
    <w:rsid w:val="13BF20EE"/>
    <w:rsid w:val="141A7C53"/>
    <w:rsid w:val="141E3E24"/>
    <w:rsid w:val="155F42E2"/>
    <w:rsid w:val="15EA3034"/>
    <w:rsid w:val="161A2398"/>
    <w:rsid w:val="16D60D5C"/>
    <w:rsid w:val="16FA1EEA"/>
    <w:rsid w:val="172356C7"/>
    <w:rsid w:val="178F4D9A"/>
    <w:rsid w:val="18352C7A"/>
    <w:rsid w:val="18707FE4"/>
    <w:rsid w:val="187679A2"/>
    <w:rsid w:val="193534EA"/>
    <w:rsid w:val="1949555F"/>
    <w:rsid w:val="19D42B02"/>
    <w:rsid w:val="1A0033A8"/>
    <w:rsid w:val="1A2E19C8"/>
    <w:rsid w:val="1A7C6625"/>
    <w:rsid w:val="1ACF0032"/>
    <w:rsid w:val="1B1D036B"/>
    <w:rsid w:val="1B370055"/>
    <w:rsid w:val="1C6537A6"/>
    <w:rsid w:val="1CB94466"/>
    <w:rsid w:val="1D027E40"/>
    <w:rsid w:val="1E1823DE"/>
    <w:rsid w:val="1E4C0DD8"/>
    <w:rsid w:val="1E9F10E2"/>
    <w:rsid w:val="1EB96B5B"/>
    <w:rsid w:val="20FD07C0"/>
    <w:rsid w:val="21645F4F"/>
    <w:rsid w:val="216E48EC"/>
    <w:rsid w:val="21D15555"/>
    <w:rsid w:val="21D16A63"/>
    <w:rsid w:val="23D90E3E"/>
    <w:rsid w:val="2420793E"/>
    <w:rsid w:val="242F2957"/>
    <w:rsid w:val="24713683"/>
    <w:rsid w:val="24B37275"/>
    <w:rsid w:val="24C34269"/>
    <w:rsid w:val="24D36639"/>
    <w:rsid w:val="24E15C47"/>
    <w:rsid w:val="24F91061"/>
    <w:rsid w:val="25241D99"/>
    <w:rsid w:val="25BD36CE"/>
    <w:rsid w:val="25C27D0F"/>
    <w:rsid w:val="263372DB"/>
    <w:rsid w:val="26450D03"/>
    <w:rsid w:val="26B462D2"/>
    <w:rsid w:val="272E76AB"/>
    <w:rsid w:val="27B73D55"/>
    <w:rsid w:val="28627E33"/>
    <w:rsid w:val="293C3219"/>
    <w:rsid w:val="296E1849"/>
    <w:rsid w:val="296E617B"/>
    <w:rsid w:val="29D03263"/>
    <w:rsid w:val="2AA75F42"/>
    <w:rsid w:val="2BA12CCB"/>
    <w:rsid w:val="2BF253AE"/>
    <w:rsid w:val="2BF95B4F"/>
    <w:rsid w:val="2C225919"/>
    <w:rsid w:val="2C430B45"/>
    <w:rsid w:val="2C9629A2"/>
    <w:rsid w:val="2D3A397F"/>
    <w:rsid w:val="2D561B1F"/>
    <w:rsid w:val="305B42AA"/>
    <w:rsid w:val="308D17A0"/>
    <w:rsid w:val="30F53A27"/>
    <w:rsid w:val="30F938C5"/>
    <w:rsid w:val="3152597F"/>
    <w:rsid w:val="31721C46"/>
    <w:rsid w:val="31F604A7"/>
    <w:rsid w:val="33297F74"/>
    <w:rsid w:val="334912C7"/>
    <w:rsid w:val="336C1CB6"/>
    <w:rsid w:val="33AE7E7D"/>
    <w:rsid w:val="340D52DD"/>
    <w:rsid w:val="34CC6B8D"/>
    <w:rsid w:val="35365D30"/>
    <w:rsid w:val="35FD18B8"/>
    <w:rsid w:val="36140B55"/>
    <w:rsid w:val="36781BE1"/>
    <w:rsid w:val="36CD5879"/>
    <w:rsid w:val="370C49F9"/>
    <w:rsid w:val="371E16DF"/>
    <w:rsid w:val="37314630"/>
    <w:rsid w:val="377B7619"/>
    <w:rsid w:val="37A23E34"/>
    <w:rsid w:val="38BB2241"/>
    <w:rsid w:val="38E14EED"/>
    <w:rsid w:val="38FF2799"/>
    <w:rsid w:val="394F79A9"/>
    <w:rsid w:val="3A0401F1"/>
    <w:rsid w:val="3A114339"/>
    <w:rsid w:val="3B6162F8"/>
    <w:rsid w:val="3B721FC2"/>
    <w:rsid w:val="3B855F46"/>
    <w:rsid w:val="3CED2288"/>
    <w:rsid w:val="3D2D679A"/>
    <w:rsid w:val="3D7F4F0B"/>
    <w:rsid w:val="3DD95AFA"/>
    <w:rsid w:val="3DFF1EF8"/>
    <w:rsid w:val="3F0262BC"/>
    <w:rsid w:val="3F1818E5"/>
    <w:rsid w:val="3F787D93"/>
    <w:rsid w:val="40F90C7F"/>
    <w:rsid w:val="411357D5"/>
    <w:rsid w:val="42536595"/>
    <w:rsid w:val="42AA1947"/>
    <w:rsid w:val="42B82C2B"/>
    <w:rsid w:val="42FE74B6"/>
    <w:rsid w:val="445F5174"/>
    <w:rsid w:val="447F785B"/>
    <w:rsid w:val="44A658FB"/>
    <w:rsid w:val="44B03BC9"/>
    <w:rsid w:val="44C97DBE"/>
    <w:rsid w:val="45F85DE8"/>
    <w:rsid w:val="468D0324"/>
    <w:rsid w:val="473A4A33"/>
    <w:rsid w:val="47586814"/>
    <w:rsid w:val="475E2D19"/>
    <w:rsid w:val="47AC3932"/>
    <w:rsid w:val="47EB0CDC"/>
    <w:rsid w:val="48211BC8"/>
    <w:rsid w:val="482C68E1"/>
    <w:rsid w:val="4A0952BB"/>
    <w:rsid w:val="4A300DBD"/>
    <w:rsid w:val="4B183B51"/>
    <w:rsid w:val="4BFD7E37"/>
    <w:rsid w:val="4C702BBA"/>
    <w:rsid w:val="4C805C6D"/>
    <w:rsid w:val="4CFB3FC6"/>
    <w:rsid w:val="4D752DFF"/>
    <w:rsid w:val="4DE62960"/>
    <w:rsid w:val="4E100D3C"/>
    <w:rsid w:val="4E555139"/>
    <w:rsid w:val="4E6526E6"/>
    <w:rsid w:val="4E93279E"/>
    <w:rsid w:val="4F74653C"/>
    <w:rsid w:val="4FDD24ED"/>
    <w:rsid w:val="4FDD3E90"/>
    <w:rsid w:val="5037777B"/>
    <w:rsid w:val="51361776"/>
    <w:rsid w:val="51600B1E"/>
    <w:rsid w:val="51C27A83"/>
    <w:rsid w:val="52AC24D9"/>
    <w:rsid w:val="53B27B60"/>
    <w:rsid w:val="53B75D03"/>
    <w:rsid w:val="549417C5"/>
    <w:rsid w:val="557C0A69"/>
    <w:rsid w:val="55891293"/>
    <w:rsid w:val="56D25390"/>
    <w:rsid w:val="57250D68"/>
    <w:rsid w:val="573D0770"/>
    <w:rsid w:val="57C23453"/>
    <w:rsid w:val="594F6C2F"/>
    <w:rsid w:val="595A4C77"/>
    <w:rsid w:val="59A01DC1"/>
    <w:rsid w:val="59E14449"/>
    <w:rsid w:val="5A0C0BD4"/>
    <w:rsid w:val="5A5B4BA8"/>
    <w:rsid w:val="5BAB7008"/>
    <w:rsid w:val="5C114079"/>
    <w:rsid w:val="5C6E7D7E"/>
    <w:rsid w:val="5CB155B2"/>
    <w:rsid w:val="5CF86948"/>
    <w:rsid w:val="5D303546"/>
    <w:rsid w:val="5E5516EB"/>
    <w:rsid w:val="5EB24D06"/>
    <w:rsid w:val="5EC00FDE"/>
    <w:rsid w:val="624F051E"/>
    <w:rsid w:val="625A0DB8"/>
    <w:rsid w:val="626774A2"/>
    <w:rsid w:val="62CD2233"/>
    <w:rsid w:val="62D500B6"/>
    <w:rsid w:val="62D82626"/>
    <w:rsid w:val="63413B72"/>
    <w:rsid w:val="64140E68"/>
    <w:rsid w:val="64571B9A"/>
    <w:rsid w:val="64A5749D"/>
    <w:rsid w:val="657813C0"/>
    <w:rsid w:val="65D95392"/>
    <w:rsid w:val="667C4E27"/>
    <w:rsid w:val="668A38E9"/>
    <w:rsid w:val="67831A61"/>
    <w:rsid w:val="67B55190"/>
    <w:rsid w:val="68A00632"/>
    <w:rsid w:val="68E10EC9"/>
    <w:rsid w:val="68FB3B7E"/>
    <w:rsid w:val="690762AF"/>
    <w:rsid w:val="69A0054D"/>
    <w:rsid w:val="6A733EB8"/>
    <w:rsid w:val="6A77390C"/>
    <w:rsid w:val="6AF3713C"/>
    <w:rsid w:val="6B376C34"/>
    <w:rsid w:val="6BA87F93"/>
    <w:rsid w:val="6BD84A7F"/>
    <w:rsid w:val="6CC02D04"/>
    <w:rsid w:val="6D390973"/>
    <w:rsid w:val="6D6D5F4E"/>
    <w:rsid w:val="6D886EFA"/>
    <w:rsid w:val="6DB854D6"/>
    <w:rsid w:val="6E4008B0"/>
    <w:rsid w:val="6E440FF0"/>
    <w:rsid w:val="6F93454C"/>
    <w:rsid w:val="710F6F32"/>
    <w:rsid w:val="71512C49"/>
    <w:rsid w:val="71661C44"/>
    <w:rsid w:val="717E223A"/>
    <w:rsid w:val="71B1120F"/>
    <w:rsid w:val="71D64F7C"/>
    <w:rsid w:val="71F54C9C"/>
    <w:rsid w:val="72561178"/>
    <w:rsid w:val="736C170B"/>
    <w:rsid w:val="739D7F65"/>
    <w:rsid w:val="73BA6DE5"/>
    <w:rsid w:val="73E56406"/>
    <w:rsid w:val="75295C38"/>
    <w:rsid w:val="75C54221"/>
    <w:rsid w:val="75CD3DB4"/>
    <w:rsid w:val="75F34E22"/>
    <w:rsid w:val="77090A3A"/>
    <w:rsid w:val="773C77FD"/>
    <w:rsid w:val="777827AE"/>
    <w:rsid w:val="777D7660"/>
    <w:rsid w:val="785C5927"/>
    <w:rsid w:val="78BD3664"/>
    <w:rsid w:val="79E119B9"/>
    <w:rsid w:val="79E50035"/>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E300BC6"/>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paragraph" w:customStyle="1" w:styleId="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1">
    <w:name w:val="页眉 Char"/>
    <w:basedOn w:val="6"/>
    <w:link w:val="5"/>
    <w:qFormat/>
    <w:uiPriority w:val="0"/>
    <w:rPr>
      <w:rFonts w:ascii="Calibri" w:hAnsi="Calibri"/>
      <w:kern w:val="2"/>
      <w:sz w:val="18"/>
      <w:szCs w:val="18"/>
    </w:rPr>
  </w:style>
  <w:style w:type="character" w:customStyle="1" w:styleId="12">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2018-05-30T08:33:37Z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