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院总编：2018-4</w:t>
      </w:r>
      <w:r>
        <w:rPr>
          <w:rFonts w:hint="eastAsia" w:ascii="楷体_GB2312" w:hAnsi="楷体_GB2312" w:eastAsia="楷体_GB2312" w:cs="楷体_GB2312"/>
          <w:b/>
          <w:bCs/>
          <w:color w:val="000000"/>
          <w:sz w:val="36"/>
          <w:szCs w:val="36"/>
          <w:u w:val="single"/>
          <w:lang w:val="en-US" w:eastAsia="zh-CN"/>
        </w:rPr>
        <w:t>4</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楷体_GB2312" w:cs="楷体_GB2312"/>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第四届江苏技能状元大赛</w:t>
      </w:r>
      <w:r>
        <w:rPr>
          <w:rFonts w:hint="eastAsia" w:ascii="楷体_GB2312" w:hAnsi="楷体_GB2312" w:eastAsia="楷体_GB2312" w:cs="楷体_GB2312"/>
          <w:b/>
          <w:bCs/>
          <w:color w:val="000000"/>
          <w:sz w:val="36"/>
          <w:szCs w:val="36"/>
          <w:u w:val="single"/>
          <w:lang w:val="en-US" w:eastAsia="zh-CN"/>
        </w:rPr>
        <w:t>电子技术</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lang w:val="en-US" w:eastAsia="zh-CN"/>
        </w:rPr>
        <w:t>和工业机器人</w:t>
      </w:r>
      <w:r>
        <w:rPr>
          <w:rFonts w:hint="eastAsia" w:ascii="楷体_GB2312" w:hAnsi="楷体_GB2312" w:eastAsia="楷体_GB2312" w:cs="楷体_GB2312"/>
          <w:b/>
          <w:bCs/>
          <w:color w:val="000000"/>
          <w:sz w:val="36"/>
          <w:szCs w:val="36"/>
          <w:u w:val="single"/>
        </w:rPr>
        <w:t>项目集训耗材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第四届江苏技能状元大赛</w:t>
      </w:r>
      <w:r>
        <w:rPr>
          <w:rFonts w:hint="eastAsia" w:ascii="仿宋_GB2312" w:hAnsi="仿宋_GB2312" w:eastAsia="仿宋_GB2312" w:cs="仿宋_GB2312"/>
          <w:sz w:val="28"/>
          <w:szCs w:val="28"/>
          <w:u w:val="single"/>
          <w:lang w:val="en-US" w:eastAsia="zh-CN"/>
        </w:rPr>
        <w:t>电子技术和工业机器人</w:t>
      </w:r>
      <w:r>
        <w:rPr>
          <w:rFonts w:hint="eastAsia" w:ascii="仿宋_GB2312" w:hAnsi="仿宋_GB2312" w:eastAsia="仿宋_GB2312" w:cs="仿宋_GB2312"/>
          <w:sz w:val="28"/>
          <w:szCs w:val="28"/>
          <w:u w:val="single"/>
        </w:rPr>
        <w:t>项目集训耗材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8"/>
        <w:tblW w:w="8521" w:type="dxa"/>
        <w:jc w:val="center"/>
        <w:tblInd w:w="0" w:type="dxa"/>
        <w:tblLayout w:type="fixed"/>
        <w:tblCellMar>
          <w:top w:w="0" w:type="dxa"/>
          <w:left w:w="108" w:type="dxa"/>
          <w:bottom w:w="0" w:type="dxa"/>
          <w:right w:w="108" w:type="dxa"/>
        </w:tblCellMar>
      </w:tblPr>
      <w:tblGrid>
        <w:gridCol w:w="575"/>
        <w:gridCol w:w="2036"/>
        <w:gridCol w:w="2128"/>
        <w:gridCol w:w="641"/>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Altium Designer 17电子设计速成实战宝典</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ISBN:9787121329104</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Altium Designer 17一体化设计教程 从电路仿真 原理图与PCB设计工艺实现到分析 </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ISBN:9787121334795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印制电路板（PCB）设计技术与实践第3版</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ISBN:9787121315589</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Altium Designer 17一体化设计标准教程 从仿真原理和PCB设计到单片机系统 </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ISBN:9787121327919</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Altium Designer 16电路设计与仿真从入门到精通</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ISBN:9787302449072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中文版Altium Designer17电路设计与仿真从入门到精通</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ISBN:9787517056843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Altium Designer 原理图与PCB设计精讲教程</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ISBN:9787111571025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Altium应用电子设计认证之PCB绘图师</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ISBN:9787302496854</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AltiumDesigner17电路设计案例教程</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ISBN:9787517062110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从0开始教你学STM32</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ISBN:9787512415676</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STM32单片机应用与全案例实践 </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ISBN:9787121316203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STM32库开发实战指南</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ISBN:9787111565314</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ARM嵌入式开发实例——基于STM32的系统设计</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ISBN:9787121200533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2册 啊哈C语言 逻辑的挑战 +啊哈算法</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ISBN:9787121304620  ISBN:9787115354594</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算法笔记</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ISBN:9787121286711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例说STM32(第2版工程师经验手记)</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ISBN:9787512415423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 原子教你玩STM32(寄存器版)（第2版）</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ISBN:9787512419322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原子教你玩STM32(库函数版)(第2版)</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ISBN:9787512419315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轻松玩转STM32Cube</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ISBN:9787121322372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21天学通C语言(第7版)</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ISBN:9787115355379</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c语言从入门到精通</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ISBN:9787830024925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电路设计</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ISBN:9787030375780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数字万用表</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FLUKE289C</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数字万用表</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福禄克F17B+</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恒温焊台</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BK942A</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强力吸锡器</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宝工DP-366P强力吸锡器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水口钳</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170IIF款</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5寸“+”“-”</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防静电镊子</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VETUS瑞士ESD-15</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防静电镊子</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瑞士ESD-12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真空吸笔</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贴片元件吸笔</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焊锡丝</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台湾宝工高亮度含铅9S001(3米）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焊锡丝</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台湾宝工高亮度含银2%9S002(3米）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焊锡丝</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台湾宝工无铅9SN-310G(3米）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焊锡丝</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96SC，0.5mm，500g</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锡棉</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6*6cm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PCB切割机</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25*17*8cm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隔热垫</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18*23 CM  (长*宽)*3mm（厚）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工具双肩背包</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常胜客WH023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烙铁头</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白光HAKKO 900M-T-K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吸锡线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宝工9DP-031A/B/C</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2号电池</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南孚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节</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5号电池</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南孚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节</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7号电池</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南孚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节</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9号电池</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南孚</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节</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记号笔</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得力</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复印纸</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A4</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包</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 腐蚀剂</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三氯化铁500g</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砂纸</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直径5寸 125MM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阻焊绿油</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10ML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气雾罐助焊剂</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RS 200mL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9g笔焊剂</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428532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焊剂去除剂</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ERLFFR400DB 400mL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奥斯邦62PCB电路板清洁剂</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400ml</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PCB敷铜板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单面板10*15cm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PCB敷铜板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单面板15*20cm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PCB板钻头</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Ф0.5\Ф0.7\Ф0.8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根据设计的PCB加工10*10cm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PCB板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根据设计的PCB加工10*20cm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倒计时显示屏</w:t>
            </w:r>
          </w:p>
        </w:tc>
        <w:tc>
          <w:tcPr>
            <w:tcW w:w="212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700*500mm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贴片插卡音箱</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RW-313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插卡播放收音机</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中夏牌ZX2078T型</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贴片插卡式播放器</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3228型</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 xml:space="preserve"> MP3插卡调频音箱</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TF-818</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球形旋转LED套件</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含亚克力外壳</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硬件设计</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模拟考试，每套5人使用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嵌入式编程</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模拟考试，每套5人使用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故障维修</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模拟考试，每套5人使用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产品组装</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模拟考试，每套5人使用</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i w:val="0"/>
                <w:color w:val="000000"/>
                <w:kern w:val="0"/>
                <w:sz w:val="21"/>
                <w:szCs w:val="21"/>
                <w:u w:val="none"/>
                <w:lang w:val="en-US" w:eastAsia="zh-CN" w:bidi="ar"/>
              </w:rPr>
              <w:t>71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一字螺丝刀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宝工SD-083 2.0/50mm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一字螺丝刀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史丹利3.0/100mm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十字螺丝刀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史丹利5/100mm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手动剥线钳</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史丹利AWG20-30</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水口钳</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世达70641</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护目镜</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UVEX透明</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尖嘴钳</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史丹利84-100-23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万用表</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宝工MT-1232</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79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工具腰包</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常胜客WH043</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钟表螺丝刀</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宝工</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纸胶布</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电工胶带</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电烙铁</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宝工快速加热</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焊锡丝</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宝工</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绝缘鞋</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工作服</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短袖</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0.75软导线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红色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0.75软导线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黑色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89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0.75软导线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蓝色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1软导线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红色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1软导线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蓝色</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扎带</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扎带</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20CM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气管</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8K素描纸</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20张1包</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包</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水晶头</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M</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安全帽</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鸭舌（代尔塔）</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99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耳塞</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100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A4</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包</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val="0"/>
                <w:color w:val="000000"/>
                <w:kern w:val="0"/>
                <w:sz w:val="21"/>
                <w:szCs w:val="21"/>
                <w:lang w:bidi="ar"/>
              </w:rPr>
            </w:pPr>
            <w:r>
              <w:rPr>
                <w:rFonts w:hint="eastAsia" w:ascii="宋体" w:hAnsi="宋体" w:eastAsia="宋体" w:cs="宋体"/>
                <w:b w:val="0"/>
                <w:bCs w:val="0"/>
                <w:i w:val="0"/>
                <w:color w:val="000000"/>
                <w:kern w:val="0"/>
                <w:sz w:val="21"/>
                <w:szCs w:val="21"/>
                <w:u w:val="none"/>
                <w:lang w:val="en-US" w:eastAsia="zh-CN" w:bidi="ar"/>
              </w:rPr>
              <w:t>101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气管</w:t>
            </w:r>
          </w:p>
        </w:tc>
        <w:tc>
          <w:tcPr>
            <w:tcW w:w="2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6MM</w:t>
            </w:r>
          </w:p>
        </w:tc>
        <w:tc>
          <w:tcPr>
            <w:tcW w:w="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卷</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4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8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w:t>
      </w:r>
      <w:r>
        <w:rPr>
          <w:rFonts w:hint="eastAsia" w:ascii="仿宋_GB2312" w:hAnsi="仿宋_GB2312" w:eastAsia="仿宋_GB2312" w:cs="仿宋_GB2312"/>
          <w:b/>
          <w:color w:val="000000" w:themeColor="text1"/>
          <w:sz w:val="28"/>
          <w:szCs w:val="28"/>
          <w:lang w:eastAsia="zh-CN"/>
          <w14:textFill>
            <w14:solidFill>
              <w14:schemeClr w14:val="tx1"/>
            </w14:solidFill>
          </w14:textFill>
        </w:rPr>
        <w:t>编号</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1—70为电子技术项目耗材，编号71—101为工业机器人项目耗材。</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软导线等工业机器人和电子技术类耗材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3.3</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日—7月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bookmarkStart w:id="0" w:name="_GoBack"/>
      <w:bookmarkEnd w:id="0"/>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0B2065F"/>
    <w:rsid w:val="01084EDD"/>
    <w:rsid w:val="01754E63"/>
    <w:rsid w:val="02124DA8"/>
    <w:rsid w:val="02BD4B9C"/>
    <w:rsid w:val="03784BFE"/>
    <w:rsid w:val="03FB6147"/>
    <w:rsid w:val="04702E47"/>
    <w:rsid w:val="04C12B4C"/>
    <w:rsid w:val="04CD3D0D"/>
    <w:rsid w:val="051004D3"/>
    <w:rsid w:val="05272FAA"/>
    <w:rsid w:val="0547317C"/>
    <w:rsid w:val="05B15802"/>
    <w:rsid w:val="067009E3"/>
    <w:rsid w:val="06B24841"/>
    <w:rsid w:val="06BB5646"/>
    <w:rsid w:val="070058ED"/>
    <w:rsid w:val="072842ED"/>
    <w:rsid w:val="07976D19"/>
    <w:rsid w:val="07AE58AD"/>
    <w:rsid w:val="07DA3CFE"/>
    <w:rsid w:val="080212C4"/>
    <w:rsid w:val="08037EE2"/>
    <w:rsid w:val="08192CE9"/>
    <w:rsid w:val="091A0CCA"/>
    <w:rsid w:val="09375566"/>
    <w:rsid w:val="0A15528F"/>
    <w:rsid w:val="0A2658EF"/>
    <w:rsid w:val="0A8238D0"/>
    <w:rsid w:val="0A8324BB"/>
    <w:rsid w:val="0AEB2D57"/>
    <w:rsid w:val="0AFC45D4"/>
    <w:rsid w:val="0B2716D1"/>
    <w:rsid w:val="0B273A3A"/>
    <w:rsid w:val="0B446D04"/>
    <w:rsid w:val="0B62067E"/>
    <w:rsid w:val="0B626DEC"/>
    <w:rsid w:val="0B6972CB"/>
    <w:rsid w:val="0BC01C11"/>
    <w:rsid w:val="0C206B85"/>
    <w:rsid w:val="0C525545"/>
    <w:rsid w:val="0D8536A8"/>
    <w:rsid w:val="0DA5454E"/>
    <w:rsid w:val="0DC8177E"/>
    <w:rsid w:val="0E1C7F41"/>
    <w:rsid w:val="0EEB464C"/>
    <w:rsid w:val="0EED3DB3"/>
    <w:rsid w:val="0F78360A"/>
    <w:rsid w:val="0FA34244"/>
    <w:rsid w:val="0FC61270"/>
    <w:rsid w:val="0FD70A01"/>
    <w:rsid w:val="10486C99"/>
    <w:rsid w:val="106200F3"/>
    <w:rsid w:val="10A02C4D"/>
    <w:rsid w:val="112C4ABB"/>
    <w:rsid w:val="114A2B7E"/>
    <w:rsid w:val="118E081E"/>
    <w:rsid w:val="1236113B"/>
    <w:rsid w:val="12B94D24"/>
    <w:rsid w:val="12C23695"/>
    <w:rsid w:val="131953C2"/>
    <w:rsid w:val="1387289B"/>
    <w:rsid w:val="138A3CBD"/>
    <w:rsid w:val="13BF20EE"/>
    <w:rsid w:val="141A7C53"/>
    <w:rsid w:val="141E3E24"/>
    <w:rsid w:val="146E4B17"/>
    <w:rsid w:val="147C293C"/>
    <w:rsid w:val="14F35AC4"/>
    <w:rsid w:val="155F42E2"/>
    <w:rsid w:val="155F5F13"/>
    <w:rsid w:val="161A2398"/>
    <w:rsid w:val="16447F14"/>
    <w:rsid w:val="16D60D5C"/>
    <w:rsid w:val="16FA1EEA"/>
    <w:rsid w:val="178F4D9A"/>
    <w:rsid w:val="18352C7A"/>
    <w:rsid w:val="18707FE4"/>
    <w:rsid w:val="193534EA"/>
    <w:rsid w:val="1949555F"/>
    <w:rsid w:val="19D42B02"/>
    <w:rsid w:val="1A0033A8"/>
    <w:rsid w:val="1A2E19C8"/>
    <w:rsid w:val="1A4F6E2F"/>
    <w:rsid w:val="1A7C6625"/>
    <w:rsid w:val="1ACF0032"/>
    <w:rsid w:val="1B1D036B"/>
    <w:rsid w:val="1B370055"/>
    <w:rsid w:val="1C6537A6"/>
    <w:rsid w:val="1CB94466"/>
    <w:rsid w:val="1D027E40"/>
    <w:rsid w:val="1E1823DE"/>
    <w:rsid w:val="1E4C0DD8"/>
    <w:rsid w:val="1E7A0C84"/>
    <w:rsid w:val="1E9F10E2"/>
    <w:rsid w:val="1EB96B5B"/>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4A0663"/>
    <w:rsid w:val="25C27D0F"/>
    <w:rsid w:val="263372DB"/>
    <w:rsid w:val="26450D03"/>
    <w:rsid w:val="26B462D2"/>
    <w:rsid w:val="2784777C"/>
    <w:rsid w:val="27B73D55"/>
    <w:rsid w:val="282E3638"/>
    <w:rsid w:val="28B51A48"/>
    <w:rsid w:val="296E1849"/>
    <w:rsid w:val="296E617B"/>
    <w:rsid w:val="2AA75F42"/>
    <w:rsid w:val="2ADC1FDF"/>
    <w:rsid w:val="2B1E49C4"/>
    <w:rsid w:val="2BA12CCB"/>
    <w:rsid w:val="2BF253AE"/>
    <w:rsid w:val="2BF95B4F"/>
    <w:rsid w:val="2C0F0C9B"/>
    <w:rsid w:val="2C225919"/>
    <w:rsid w:val="2C430B45"/>
    <w:rsid w:val="2D3A397F"/>
    <w:rsid w:val="2E0F74A4"/>
    <w:rsid w:val="2EDA72FE"/>
    <w:rsid w:val="305B42AA"/>
    <w:rsid w:val="308D17A0"/>
    <w:rsid w:val="30B11C63"/>
    <w:rsid w:val="30F938C5"/>
    <w:rsid w:val="31511934"/>
    <w:rsid w:val="3152597F"/>
    <w:rsid w:val="31721C46"/>
    <w:rsid w:val="31F604A7"/>
    <w:rsid w:val="321D2BB9"/>
    <w:rsid w:val="32374D9C"/>
    <w:rsid w:val="33297F74"/>
    <w:rsid w:val="334912C7"/>
    <w:rsid w:val="336C1CB6"/>
    <w:rsid w:val="33AE7E7D"/>
    <w:rsid w:val="340D52DD"/>
    <w:rsid w:val="34CC6B8D"/>
    <w:rsid w:val="34FE2423"/>
    <w:rsid w:val="35365D30"/>
    <w:rsid w:val="35444BF9"/>
    <w:rsid w:val="35725EA3"/>
    <w:rsid w:val="35F77734"/>
    <w:rsid w:val="35FD18B8"/>
    <w:rsid w:val="36140B55"/>
    <w:rsid w:val="36781BE1"/>
    <w:rsid w:val="36804DD7"/>
    <w:rsid w:val="36CD5879"/>
    <w:rsid w:val="36D42081"/>
    <w:rsid w:val="370C49F9"/>
    <w:rsid w:val="370C5655"/>
    <w:rsid w:val="37314630"/>
    <w:rsid w:val="375D7523"/>
    <w:rsid w:val="377B7619"/>
    <w:rsid w:val="37A23E34"/>
    <w:rsid w:val="38812E1A"/>
    <w:rsid w:val="38BB2241"/>
    <w:rsid w:val="38E14EED"/>
    <w:rsid w:val="38FF2799"/>
    <w:rsid w:val="392E2A57"/>
    <w:rsid w:val="394F79A9"/>
    <w:rsid w:val="3A114339"/>
    <w:rsid w:val="3A203CA8"/>
    <w:rsid w:val="3AB8547F"/>
    <w:rsid w:val="3B001525"/>
    <w:rsid w:val="3B417347"/>
    <w:rsid w:val="3B6162F8"/>
    <w:rsid w:val="3B721FC2"/>
    <w:rsid w:val="3B855F46"/>
    <w:rsid w:val="3C0A1381"/>
    <w:rsid w:val="3CE32B99"/>
    <w:rsid w:val="3CED2288"/>
    <w:rsid w:val="3D2D679A"/>
    <w:rsid w:val="3D7F4F0B"/>
    <w:rsid w:val="3DD95AFA"/>
    <w:rsid w:val="3DFF1EF8"/>
    <w:rsid w:val="3F1818E5"/>
    <w:rsid w:val="3F1846E8"/>
    <w:rsid w:val="3F6974A3"/>
    <w:rsid w:val="3F787D93"/>
    <w:rsid w:val="3FB42DDF"/>
    <w:rsid w:val="40F90C7F"/>
    <w:rsid w:val="411357D5"/>
    <w:rsid w:val="413A5F7F"/>
    <w:rsid w:val="42536595"/>
    <w:rsid w:val="42AA1947"/>
    <w:rsid w:val="42B82C2B"/>
    <w:rsid w:val="42FE74B6"/>
    <w:rsid w:val="438F483F"/>
    <w:rsid w:val="439359D2"/>
    <w:rsid w:val="44574B31"/>
    <w:rsid w:val="445F5174"/>
    <w:rsid w:val="447F785B"/>
    <w:rsid w:val="44A658FB"/>
    <w:rsid w:val="44B03BC9"/>
    <w:rsid w:val="45102675"/>
    <w:rsid w:val="45512719"/>
    <w:rsid w:val="45605671"/>
    <w:rsid w:val="45F85DE8"/>
    <w:rsid w:val="468D0324"/>
    <w:rsid w:val="46D52D90"/>
    <w:rsid w:val="473A4A33"/>
    <w:rsid w:val="475E2D19"/>
    <w:rsid w:val="47687499"/>
    <w:rsid w:val="47853F9A"/>
    <w:rsid w:val="47AC3932"/>
    <w:rsid w:val="47EB0CDC"/>
    <w:rsid w:val="48012586"/>
    <w:rsid w:val="481F21E8"/>
    <w:rsid w:val="482C68E1"/>
    <w:rsid w:val="48514043"/>
    <w:rsid w:val="48B67DA9"/>
    <w:rsid w:val="49F8796F"/>
    <w:rsid w:val="4A0952BB"/>
    <w:rsid w:val="4A300DBD"/>
    <w:rsid w:val="4AC170C2"/>
    <w:rsid w:val="4ACF5C09"/>
    <w:rsid w:val="4B183B51"/>
    <w:rsid w:val="4BFD7E37"/>
    <w:rsid w:val="4C702BBA"/>
    <w:rsid w:val="4C805C6D"/>
    <w:rsid w:val="4CFB3FC6"/>
    <w:rsid w:val="4D226DB7"/>
    <w:rsid w:val="4D2E37FA"/>
    <w:rsid w:val="4D752DFF"/>
    <w:rsid w:val="4DE62960"/>
    <w:rsid w:val="4E100D3C"/>
    <w:rsid w:val="4E1A68C8"/>
    <w:rsid w:val="4E555139"/>
    <w:rsid w:val="4E6526E6"/>
    <w:rsid w:val="4E93279E"/>
    <w:rsid w:val="4F3C78D8"/>
    <w:rsid w:val="4F74653C"/>
    <w:rsid w:val="4FDD24ED"/>
    <w:rsid w:val="4FDD3E90"/>
    <w:rsid w:val="5037777B"/>
    <w:rsid w:val="510B2108"/>
    <w:rsid w:val="51361776"/>
    <w:rsid w:val="51600B1E"/>
    <w:rsid w:val="516A0B09"/>
    <w:rsid w:val="519206D6"/>
    <w:rsid w:val="51C27A83"/>
    <w:rsid w:val="51D31B31"/>
    <w:rsid w:val="52A938F5"/>
    <w:rsid w:val="52AC24D9"/>
    <w:rsid w:val="531B67B6"/>
    <w:rsid w:val="53B27B60"/>
    <w:rsid w:val="53B75D03"/>
    <w:rsid w:val="53C864FD"/>
    <w:rsid w:val="549417C5"/>
    <w:rsid w:val="55471B2B"/>
    <w:rsid w:val="55614303"/>
    <w:rsid w:val="55725524"/>
    <w:rsid w:val="557C0A69"/>
    <w:rsid w:val="55891293"/>
    <w:rsid w:val="56C5187F"/>
    <w:rsid w:val="56D25390"/>
    <w:rsid w:val="573D0770"/>
    <w:rsid w:val="57E3020A"/>
    <w:rsid w:val="58CA165C"/>
    <w:rsid w:val="594F6C2F"/>
    <w:rsid w:val="595A4C77"/>
    <w:rsid w:val="59A01DC1"/>
    <w:rsid w:val="59E14449"/>
    <w:rsid w:val="5A0C0BD4"/>
    <w:rsid w:val="5A5B4BA8"/>
    <w:rsid w:val="5B36576C"/>
    <w:rsid w:val="5BAB7008"/>
    <w:rsid w:val="5C114079"/>
    <w:rsid w:val="5C601BE6"/>
    <w:rsid w:val="5C7A7148"/>
    <w:rsid w:val="5CAE7F76"/>
    <w:rsid w:val="5CB155B2"/>
    <w:rsid w:val="5CF86948"/>
    <w:rsid w:val="5D7A375B"/>
    <w:rsid w:val="5E5516EB"/>
    <w:rsid w:val="5E9F0F96"/>
    <w:rsid w:val="5EB24D06"/>
    <w:rsid w:val="5EC00FDE"/>
    <w:rsid w:val="5F7162A8"/>
    <w:rsid w:val="5F7307FE"/>
    <w:rsid w:val="61A00407"/>
    <w:rsid w:val="61EF008E"/>
    <w:rsid w:val="624F051E"/>
    <w:rsid w:val="625A0DB8"/>
    <w:rsid w:val="628B75B0"/>
    <w:rsid w:val="62D500B6"/>
    <w:rsid w:val="62D82626"/>
    <w:rsid w:val="63413B72"/>
    <w:rsid w:val="635A0FEF"/>
    <w:rsid w:val="64140E68"/>
    <w:rsid w:val="64571B9A"/>
    <w:rsid w:val="64A5749D"/>
    <w:rsid w:val="657813C0"/>
    <w:rsid w:val="65D95392"/>
    <w:rsid w:val="66087FC4"/>
    <w:rsid w:val="660E164F"/>
    <w:rsid w:val="669B1C7A"/>
    <w:rsid w:val="66CD65E3"/>
    <w:rsid w:val="67831A61"/>
    <w:rsid w:val="679505FD"/>
    <w:rsid w:val="685E27DF"/>
    <w:rsid w:val="68A00632"/>
    <w:rsid w:val="68DE0114"/>
    <w:rsid w:val="68FB3B7E"/>
    <w:rsid w:val="690762AF"/>
    <w:rsid w:val="69A0054D"/>
    <w:rsid w:val="69BE77F4"/>
    <w:rsid w:val="6A77390C"/>
    <w:rsid w:val="6AF3713C"/>
    <w:rsid w:val="6B376C34"/>
    <w:rsid w:val="6BA87F93"/>
    <w:rsid w:val="6BCA2EF9"/>
    <w:rsid w:val="6BD84A7F"/>
    <w:rsid w:val="6C2421EF"/>
    <w:rsid w:val="6CB87F0F"/>
    <w:rsid w:val="6CC02D04"/>
    <w:rsid w:val="6D390973"/>
    <w:rsid w:val="6D6D5F4E"/>
    <w:rsid w:val="6D886EFA"/>
    <w:rsid w:val="6DB854D6"/>
    <w:rsid w:val="6E4008B0"/>
    <w:rsid w:val="6F93454C"/>
    <w:rsid w:val="6FC507E5"/>
    <w:rsid w:val="702D2D85"/>
    <w:rsid w:val="70C91105"/>
    <w:rsid w:val="710F6F32"/>
    <w:rsid w:val="71512C49"/>
    <w:rsid w:val="71661C44"/>
    <w:rsid w:val="717E223A"/>
    <w:rsid w:val="71B1120F"/>
    <w:rsid w:val="71C102AF"/>
    <w:rsid w:val="71D64F7C"/>
    <w:rsid w:val="71F54C9C"/>
    <w:rsid w:val="72477F7C"/>
    <w:rsid w:val="72561178"/>
    <w:rsid w:val="736C170B"/>
    <w:rsid w:val="739D7F65"/>
    <w:rsid w:val="73BA6DE5"/>
    <w:rsid w:val="73E56406"/>
    <w:rsid w:val="740E1517"/>
    <w:rsid w:val="749148A0"/>
    <w:rsid w:val="75295C38"/>
    <w:rsid w:val="75C54221"/>
    <w:rsid w:val="75CD3DB4"/>
    <w:rsid w:val="75F34E22"/>
    <w:rsid w:val="76F65C45"/>
    <w:rsid w:val="77090A3A"/>
    <w:rsid w:val="773C77FD"/>
    <w:rsid w:val="777827AE"/>
    <w:rsid w:val="777D7660"/>
    <w:rsid w:val="785C5927"/>
    <w:rsid w:val="78BD3664"/>
    <w:rsid w:val="79CE428C"/>
    <w:rsid w:val="79E119B9"/>
    <w:rsid w:val="79E50035"/>
    <w:rsid w:val="7A0D633B"/>
    <w:rsid w:val="7A1E0228"/>
    <w:rsid w:val="7A26713E"/>
    <w:rsid w:val="7A3B09D3"/>
    <w:rsid w:val="7A63163F"/>
    <w:rsid w:val="7AAC4B34"/>
    <w:rsid w:val="7AE3339F"/>
    <w:rsid w:val="7AEF5512"/>
    <w:rsid w:val="7AF807EB"/>
    <w:rsid w:val="7B242652"/>
    <w:rsid w:val="7B28304B"/>
    <w:rsid w:val="7B3C50D0"/>
    <w:rsid w:val="7B722606"/>
    <w:rsid w:val="7B7C03BC"/>
    <w:rsid w:val="7BBF4A8E"/>
    <w:rsid w:val="7BC00FD6"/>
    <w:rsid w:val="7BD61B09"/>
    <w:rsid w:val="7BFF5E22"/>
    <w:rsid w:val="7C2177B2"/>
    <w:rsid w:val="7C335EBE"/>
    <w:rsid w:val="7C8C17EB"/>
    <w:rsid w:val="7D263586"/>
    <w:rsid w:val="7D783C20"/>
    <w:rsid w:val="7DAA2184"/>
    <w:rsid w:val="7DC145C8"/>
    <w:rsid w:val="7E011114"/>
    <w:rsid w:val="7E5B7F26"/>
    <w:rsid w:val="7E7B5183"/>
    <w:rsid w:val="7E923DAC"/>
    <w:rsid w:val="7EA45AFC"/>
    <w:rsid w:val="7EE215A1"/>
    <w:rsid w:val="7EE809D3"/>
    <w:rsid w:val="7F1A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character" w:customStyle="1" w:styleId="14">
    <w:name w:val="font51"/>
    <w:basedOn w:val="6"/>
    <w:qFormat/>
    <w:uiPriority w:val="0"/>
    <w:rPr>
      <w:rFonts w:hint="eastAsia" w:ascii="宋体" w:hAnsi="宋体" w:eastAsia="宋体" w:cs="宋体"/>
      <w:color w:val="000000"/>
      <w:sz w:val="24"/>
      <w:szCs w:val="24"/>
      <w:u w:val="none"/>
    </w:rPr>
  </w:style>
  <w:style w:type="character" w:customStyle="1" w:styleId="15">
    <w:name w:val="font61"/>
    <w:basedOn w:val="6"/>
    <w:qFormat/>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3</TotalTime>
  <ScaleCrop>false</ScaleCrop>
  <LinksUpToDate>false</LinksUpToDate>
  <CharactersWithSpaces>6115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2018-07-23T08:18:04Z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