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CDE" w:rsidRDefault="00952CDE">
      <w:pPr>
        <w:spacing w:line="560" w:lineRule="exact"/>
        <w:jc w:val="right"/>
        <w:rPr>
          <w:rFonts w:ascii="方正仿宋_GBK" w:eastAsia="方正仿宋_GBK" w:hAnsi="方正仿宋_GBK" w:cs="方正仿宋_GBK"/>
          <w:b/>
          <w:bCs/>
          <w:color w:val="FF0000"/>
          <w:sz w:val="32"/>
          <w:szCs w:val="32"/>
          <w:u w:val="thick"/>
        </w:rPr>
      </w:pPr>
    </w:p>
    <w:p w:rsidR="00952CDE" w:rsidRDefault="008C43F5">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市委第</w:t>
      </w:r>
      <w:r>
        <w:rPr>
          <w:rFonts w:ascii="方正小标宋_GBK" w:eastAsia="方正小标宋_GBK" w:hAnsi="方正小标宋_GBK" w:cs="方正小标宋_GBK" w:hint="eastAsia"/>
          <w:sz w:val="44"/>
          <w:szCs w:val="44"/>
        </w:rPr>
        <w:t>四联动</w:t>
      </w:r>
      <w:r>
        <w:rPr>
          <w:rFonts w:ascii="方正小标宋_GBK" w:eastAsia="方正小标宋_GBK" w:hAnsi="方正小标宋_GBK" w:cs="方正小标宋_GBK" w:hint="eastAsia"/>
          <w:sz w:val="44"/>
          <w:szCs w:val="44"/>
        </w:rPr>
        <w:t>巡察组巡察公告</w:t>
      </w:r>
    </w:p>
    <w:p w:rsidR="00952CDE" w:rsidRDefault="00952CDE">
      <w:pPr>
        <w:spacing w:line="560" w:lineRule="exact"/>
        <w:rPr>
          <w:rFonts w:eastAsia="方正小标宋简体"/>
          <w:sz w:val="32"/>
          <w:szCs w:val="32"/>
        </w:rPr>
      </w:pPr>
    </w:p>
    <w:p w:rsidR="00952CDE" w:rsidRDefault="008C43F5" w:rsidP="001E4671">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根据</w:t>
      </w:r>
      <w:r>
        <w:rPr>
          <w:rFonts w:ascii="方正仿宋_GBK" w:eastAsia="方正仿宋_GBK" w:hAnsi="方正仿宋_GBK" w:cs="方正仿宋_GBK" w:hint="eastAsia"/>
          <w:b/>
          <w:bCs/>
          <w:sz w:val="32"/>
          <w:szCs w:val="32"/>
        </w:rPr>
        <w:t>省委巡视工作统一部署，按照市委</w:t>
      </w:r>
      <w:r>
        <w:rPr>
          <w:rFonts w:ascii="方正仿宋_GBK" w:eastAsia="方正仿宋_GBK" w:hAnsi="方正仿宋_GBK" w:cs="方正仿宋_GBK" w:hint="eastAsia"/>
          <w:b/>
          <w:bCs/>
          <w:sz w:val="32"/>
          <w:szCs w:val="32"/>
        </w:rPr>
        <w:t>巡察工作领导小组安排，市委第</w:t>
      </w:r>
      <w:r>
        <w:rPr>
          <w:rFonts w:ascii="方正仿宋_GBK" w:eastAsia="方正仿宋_GBK" w:hAnsi="方正仿宋_GBK" w:cs="方正仿宋_GBK" w:hint="eastAsia"/>
          <w:b/>
          <w:bCs/>
          <w:sz w:val="32"/>
          <w:szCs w:val="32"/>
        </w:rPr>
        <w:t>四联动</w:t>
      </w:r>
      <w:r>
        <w:rPr>
          <w:rFonts w:ascii="方正仿宋_GBK" w:eastAsia="方正仿宋_GBK" w:hAnsi="方正仿宋_GBK" w:cs="方正仿宋_GBK" w:hint="eastAsia"/>
          <w:b/>
          <w:bCs/>
          <w:sz w:val="32"/>
          <w:szCs w:val="32"/>
        </w:rPr>
        <w:t>巡察组对</w:t>
      </w:r>
      <w:r>
        <w:rPr>
          <w:rFonts w:ascii="方正仿宋_GBK" w:eastAsia="方正仿宋_GBK" w:hAnsi="方正仿宋_GBK" w:cs="方正仿宋_GBK" w:hint="eastAsia"/>
          <w:b/>
          <w:bCs/>
          <w:sz w:val="32"/>
          <w:szCs w:val="32"/>
        </w:rPr>
        <w:t>江苏省盐城技师学院</w:t>
      </w:r>
      <w:r>
        <w:rPr>
          <w:rFonts w:ascii="方正仿宋_GBK" w:eastAsia="方正仿宋_GBK" w:hAnsi="方正仿宋_GBK" w:cs="方正仿宋_GBK" w:hint="eastAsia"/>
          <w:b/>
          <w:bCs/>
          <w:sz w:val="32"/>
          <w:szCs w:val="32"/>
        </w:rPr>
        <w:t>党委开展巡察。</w:t>
      </w:r>
    </w:p>
    <w:p w:rsidR="00952CDE" w:rsidRDefault="008C43F5">
      <w:pPr>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一、巡察时间</w:t>
      </w:r>
    </w:p>
    <w:p w:rsidR="00952CDE" w:rsidRDefault="008C43F5" w:rsidP="001E4671">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2</w:t>
      </w:r>
      <w:r>
        <w:rPr>
          <w:rFonts w:ascii="方正仿宋_GBK" w:eastAsia="方正仿宋_GBK" w:hAnsi="方正仿宋_GBK" w:cs="方正仿宋_GBK"/>
          <w:b/>
          <w:bCs/>
          <w:sz w:val="32"/>
          <w:szCs w:val="32"/>
        </w:rPr>
        <w:t>018</w:t>
      </w:r>
      <w:r>
        <w:rPr>
          <w:rFonts w:ascii="方正仿宋_GBK" w:eastAsia="方正仿宋_GBK" w:hAnsi="方正仿宋_GBK" w:cs="方正仿宋_GBK" w:hint="eastAsia"/>
          <w:b/>
          <w:bCs/>
          <w:sz w:val="32"/>
          <w:szCs w:val="32"/>
        </w:rPr>
        <w:t>年</w:t>
      </w:r>
      <w:r>
        <w:rPr>
          <w:rFonts w:ascii="方正仿宋_GBK" w:eastAsia="方正仿宋_GBK" w:hAnsi="方正仿宋_GBK" w:cs="方正仿宋_GBK" w:hint="eastAsia"/>
          <w:b/>
          <w:bCs/>
          <w:sz w:val="32"/>
          <w:szCs w:val="32"/>
        </w:rPr>
        <w:t>8</w:t>
      </w:r>
      <w:r>
        <w:rPr>
          <w:rFonts w:ascii="方正仿宋_GBK" w:eastAsia="方正仿宋_GBK" w:hAnsi="方正仿宋_GBK" w:cs="方正仿宋_GBK" w:hint="eastAsia"/>
          <w:b/>
          <w:bCs/>
          <w:sz w:val="32"/>
          <w:szCs w:val="32"/>
        </w:rPr>
        <w:t>月</w:t>
      </w:r>
      <w:r>
        <w:rPr>
          <w:rFonts w:ascii="方正仿宋_GBK" w:eastAsia="方正仿宋_GBK" w:hAnsi="方正仿宋_GBK" w:cs="方正仿宋_GBK" w:hint="eastAsia"/>
          <w:b/>
          <w:bCs/>
          <w:sz w:val="32"/>
          <w:szCs w:val="32"/>
        </w:rPr>
        <w:t>30</w:t>
      </w:r>
      <w:r>
        <w:rPr>
          <w:rFonts w:ascii="方正仿宋_GBK" w:eastAsia="方正仿宋_GBK" w:hAnsi="方正仿宋_GBK" w:cs="方正仿宋_GBK" w:hint="eastAsia"/>
          <w:b/>
          <w:bCs/>
          <w:sz w:val="32"/>
          <w:szCs w:val="32"/>
        </w:rPr>
        <w:t>日</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9</w:t>
      </w:r>
      <w:r>
        <w:rPr>
          <w:rFonts w:ascii="方正仿宋_GBK" w:eastAsia="方正仿宋_GBK" w:hAnsi="方正仿宋_GBK" w:cs="方正仿宋_GBK" w:hint="eastAsia"/>
          <w:b/>
          <w:bCs/>
          <w:sz w:val="32"/>
          <w:szCs w:val="32"/>
        </w:rPr>
        <w:t>月</w:t>
      </w:r>
      <w:r>
        <w:rPr>
          <w:rFonts w:ascii="方正仿宋_GBK" w:eastAsia="方正仿宋_GBK" w:hAnsi="方正仿宋_GBK" w:cs="方正仿宋_GBK" w:hint="eastAsia"/>
          <w:b/>
          <w:bCs/>
          <w:sz w:val="32"/>
          <w:szCs w:val="32"/>
        </w:rPr>
        <w:t>29</w:t>
      </w:r>
      <w:r>
        <w:rPr>
          <w:rFonts w:ascii="方正仿宋_GBK" w:eastAsia="方正仿宋_GBK" w:hAnsi="方正仿宋_GBK" w:cs="方正仿宋_GBK" w:hint="eastAsia"/>
          <w:b/>
          <w:bCs/>
          <w:sz w:val="32"/>
          <w:szCs w:val="32"/>
        </w:rPr>
        <w:t>日。</w:t>
      </w:r>
    </w:p>
    <w:p w:rsidR="00952CDE" w:rsidRDefault="008C43F5">
      <w:pPr>
        <w:spacing w:line="560" w:lineRule="exact"/>
        <w:ind w:firstLineChars="200" w:firstLine="640"/>
        <w:rPr>
          <w:rFonts w:ascii="方正黑体_GBK" w:eastAsia="方正黑体_GBK" w:hAnsi="黑体"/>
          <w:sz w:val="32"/>
          <w:szCs w:val="32"/>
        </w:rPr>
      </w:pPr>
      <w:r>
        <w:rPr>
          <w:rFonts w:ascii="方正黑体_GBK" w:eastAsia="方正黑体_GBK" w:hAnsi="黑体"/>
          <w:sz w:val="32"/>
          <w:szCs w:val="32"/>
        </w:rPr>
        <w:t>二、巡察内容</w:t>
      </w:r>
    </w:p>
    <w:p w:rsidR="00952CDE" w:rsidRDefault="008C43F5" w:rsidP="001E4671">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主要围绕党的政治建设、思想建设、组织建设、作风建设、纪律建设和夺取反腐败斗争压倒性胜利等方面，对巡察对象维护习近平总书记核心地位、维护党中央权威和集中统一领导情况，学习贯彻习近平新时代中国特色社会主义思想情况，选人用人和基层党组织建设情况，执行中央八项规定精神和整治“四风”情况，党规党纪执行情况，领导干部廉洁自律和整治群众身边腐败问题情况，以及十二届省委巡视整改情况、市委前三轮巡察发现共性问题整改情况等进行监督。</w:t>
      </w:r>
    </w:p>
    <w:p w:rsidR="00952CDE" w:rsidRDefault="008C43F5" w:rsidP="001E4671">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根据工作职责，市委巡察组主要受理反映被巡察党组织领导班子及其成员和关键岗位党员、干部问题的来信</w:t>
      </w:r>
      <w:r>
        <w:rPr>
          <w:rFonts w:ascii="方正仿宋_GBK" w:eastAsia="方正仿宋_GBK" w:hAnsi="方正仿宋_GBK" w:cs="方正仿宋_GBK" w:hint="eastAsia"/>
          <w:b/>
          <w:bCs/>
          <w:sz w:val="32"/>
          <w:szCs w:val="32"/>
        </w:rPr>
        <w:t>来电来访，重点是关于违反政治纪律、组织纪律、廉洁纪律、群众纪律、工作纪律、生活纪律等方面的举报和反映。</w:t>
      </w:r>
    </w:p>
    <w:p w:rsidR="00952CDE" w:rsidRDefault="008C43F5" w:rsidP="001E4671">
      <w:pPr>
        <w:spacing w:line="560" w:lineRule="exact"/>
        <w:ind w:firstLineChars="200" w:firstLine="640"/>
        <w:rPr>
          <w:rFonts w:ascii="方正仿宋_GBK" w:eastAsia="方正仿宋_GBK" w:hAnsi="仿宋"/>
          <w:b/>
          <w:sz w:val="32"/>
          <w:szCs w:val="32"/>
        </w:rPr>
      </w:pPr>
      <w:r>
        <w:rPr>
          <w:rFonts w:ascii="方正仿宋_GBK" w:eastAsia="方正仿宋_GBK" w:hAnsi="方正仿宋_GBK" w:cs="方正仿宋_GBK" w:hint="eastAsia"/>
          <w:b/>
          <w:bCs/>
          <w:sz w:val="32"/>
          <w:szCs w:val="32"/>
        </w:rPr>
        <w:t>其他不属于巡察受理范围的信访问题，将按规定由被巡察</w:t>
      </w:r>
      <w:r>
        <w:rPr>
          <w:rFonts w:ascii="方正仿宋_GBK" w:eastAsia="方正仿宋_GBK" w:hAnsi="方正仿宋_GBK" w:cs="方正仿宋_GBK" w:hint="eastAsia"/>
          <w:b/>
          <w:bCs/>
          <w:sz w:val="32"/>
          <w:szCs w:val="32"/>
        </w:rPr>
        <w:lastRenderedPageBreak/>
        <w:t>单位或有关部门认真处理。</w:t>
      </w:r>
    </w:p>
    <w:p w:rsidR="00952CDE" w:rsidRDefault="008C43F5">
      <w:pPr>
        <w:spacing w:line="560" w:lineRule="exact"/>
        <w:ind w:firstLineChars="200" w:firstLine="640"/>
        <w:rPr>
          <w:rFonts w:ascii="方正黑体_GBK" w:eastAsia="方正黑体_GBK" w:hAnsi="黑体"/>
          <w:sz w:val="32"/>
          <w:szCs w:val="32"/>
        </w:rPr>
      </w:pPr>
      <w:r>
        <w:rPr>
          <w:rFonts w:ascii="方正黑体_GBK" w:eastAsia="方正黑体_GBK" w:hAnsi="黑体"/>
          <w:sz w:val="32"/>
          <w:szCs w:val="32"/>
        </w:rPr>
        <w:t>三、反映渠道</w:t>
      </w:r>
    </w:p>
    <w:p w:rsidR="00952CDE" w:rsidRDefault="008C43F5" w:rsidP="001E4671">
      <w:pPr>
        <w:spacing w:line="600" w:lineRule="exact"/>
        <w:ind w:firstLineChars="200" w:firstLine="640"/>
        <w:rPr>
          <w:rFonts w:ascii="方正仿宋_GBK" w:eastAsia="方正仿宋_GBK" w:hAnsi="Times New Roman" w:cs="Times New Roman"/>
          <w:b/>
          <w:sz w:val="32"/>
          <w:szCs w:val="32"/>
        </w:rPr>
      </w:pPr>
      <w:r>
        <w:rPr>
          <w:rFonts w:ascii="方正仿宋_GBK" w:eastAsia="方正仿宋_GBK" w:hAnsi="方正仿宋_GBK" w:cs="方正仿宋_GBK" w:hint="eastAsia"/>
          <w:b/>
          <w:bCs/>
          <w:sz w:val="32"/>
          <w:szCs w:val="32"/>
        </w:rPr>
        <w:t>市委巡察组电话：</w:t>
      </w:r>
      <w:r>
        <w:rPr>
          <w:rFonts w:ascii="方正仿宋_GBK" w:eastAsia="方正仿宋_GBK" w:hAnsi="Times New Roman" w:cs="Times New Roman" w:hint="eastAsia"/>
          <w:b/>
          <w:sz w:val="32"/>
          <w:szCs w:val="32"/>
        </w:rPr>
        <w:t>15380507531</w:t>
      </w:r>
      <w:r>
        <w:rPr>
          <w:rFonts w:ascii="方正仿宋_GBK" w:eastAsia="方正仿宋_GBK" w:hAnsi="方正仿宋_GBK" w:cs="方正仿宋_GBK" w:hint="eastAsia"/>
          <w:b/>
          <w:bCs/>
          <w:sz w:val="32"/>
          <w:szCs w:val="32"/>
        </w:rPr>
        <w:t>（受理时间：</w:t>
      </w:r>
      <w:r>
        <w:rPr>
          <w:rFonts w:ascii="方正仿宋_GBK" w:eastAsia="方正仿宋_GBK" w:hAnsi="方正仿宋_GBK" w:cs="方正仿宋_GBK" w:hint="eastAsia"/>
          <w:b/>
          <w:bCs/>
          <w:sz w:val="32"/>
          <w:szCs w:val="32"/>
        </w:rPr>
        <w:t>8:30-18:00</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w:t>
      </w:r>
      <w:r>
        <w:rPr>
          <w:rFonts w:ascii="方正仿宋_GBK" w:eastAsia="方正仿宋_GBK" w:hAnsi="Times New Roman" w:cs="Times New Roman" w:hint="eastAsia"/>
          <w:b/>
          <w:sz w:val="32"/>
          <w:szCs w:val="32"/>
        </w:rPr>
        <w:t>电子邮箱：</w:t>
      </w:r>
      <w:r>
        <w:rPr>
          <w:rFonts w:ascii="方正仿宋_GBK" w:eastAsia="方正仿宋_GBK" w:hAnsi="Times New Roman" w:cs="Times New Roman" w:hint="eastAsia"/>
          <w:b/>
          <w:sz w:val="32"/>
          <w:szCs w:val="32"/>
        </w:rPr>
        <w:t>122302050@qq.com</w:t>
      </w:r>
      <w:r>
        <w:rPr>
          <w:rFonts w:ascii="方正仿宋_GBK" w:eastAsia="方正仿宋_GBK" w:hAnsi="Times New Roman" w:cs="Times New Roman" w:hint="eastAsia"/>
          <w:b/>
          <w:sz w:val="32"/>
          <w:szCs w:val="32"/>
        </w:rPr>
        <w:t>。邮政信箱：</w:t>
      </w:r>
      <w:r>
        <w:rPr>
          <w:rFonts w:ascii="方正仿宋_GBK" w:eastAsia="方正仿宋_GBK" w:hAnsi="Times New Roman" w:cs="Times New Roman" w:hint="eastAsia"/>
          <w:b/>
          <w:sz w:val="32"/>
          <w:szCs w:val="32"/>
        </w:rPr>
        <w:t>盐城市</w:t>
      </w:r>
      <w:r>
        <w:rPr>
          <w:rFonts w:ascii="方正仿宋_GBK" w:eastAsia="方正仿宋_GBK" w:hAnsi="Times New Roman" w:cs="Times New Roman" w:hint="eastAsia"/>
          <w:b/>
          <w:sz w:val="32"/>
          <w:szCs w:val="32"/>
        </w:rPr>
        <w:t>A1813</w:t>
      </w:r>
      <w:r>
        <w:rPr>
          <w:rFonts w:ascii="方正仿宋_GBK" w:eastAsia="方正仿宋_GBK" w:hAnsi="Times New Roman" w:cs="Times New Roman" w:hint="eastAsia"/>
          <w:b/>
          <w:sz w:val="32"/>
          <w:szCs w:val="32"/>
        </w:rPr>
        <w:t>号</w:t>
      </w:r>
      <w:r>
        <w:rPr>
          <w:rFonts w:ascii="方正仿宋_GBK" w:eastAsia="方正仿宋_GBK" w:hAnsi="Times New Roman" w:cs="Times New Roman" w:hint="eastAsia"/>
          <w:b/>
          <w:sz w:val="32"/>
          <w:szCs w:val="32"/>
        </w:rPr>
        <w:t>信箱。</w:t>
      </w:r>
      <w:r>
        <w:rPr>
          <w:rFonts w:ascii="方正仿宋_GBK" w:eastAsia="方正仿宋_GBK" w:hAnsi="Times New Roman" w:cs="Times New Roman" w:hint="eastAsia"/>
          <w:b/>
          <w:sz w:val="32"/>
          <w:szCs w:val="32"/>
        </w:rPr>
        <w:t>市委巡察组驻点的江苏科俐文国际大酒店（建军东路</w:t>
      </w:r>
      <w:r>
        <w:rPr>
          <w:rFonts w:ascii="方正仿宋_GBK" w:eastAsia="方正仿宋_GBK" w:hAnsi="Times New Roman" w:cs="Times New Roman" w:hint="eastAsia"/>
          <w:b/>
          <w:sz w:val="32"/>
          <w:szCs w:val="32"/>
        </w:rPr>
        <w:t>88</w:t>
      </w:r>
      <w:r>
        <w:rPr>
          <w:rFonts w:ascii="方正仿宋_GBK" w:eastAsia="方正仿宋_GBK" w:hAnsi="Times New Roman" w:cs="Times New Roman" w:hint="eastAsia"/>
          <w:b/>
          <w:sz w:val="32"/>
          <w:szCs w:val="32"/>
        </w:rPr>
        <w:t>号）</w:t>
      </w:r>
      <w:r>
        <w:rPr>
          <w:rFonts w:ascii="方正仿宋_GBK" w:eastAsia="方正仿宋_GBK" w:hAnsi="Times New Roman" w:cs="Times New Roman" w:hint="eastAsia"/>
          <w:b/>
          <w:sz w:val="32"/>
          <w:szCs w:val="32"/>
        </w:rPr>
        <w:t>设置信访接</w:t>
      </w:r>
      <w:r>
        <w:rPr>
          <w:rFonts w:ascii="方正仿宋_GBK" w:eastAsia="方正仿宋_GBK" w:hAnsi="Times New Roman" w:cs="Times New Roman" w:hint="eastAsia"/>
          <w:b/>
          <w:sz w:val="32"/>
          <w:szCs w:val="32"/>
        </w:rPr>
        <w:t>待处，在</w:t>
      </w:r>
      <w:r w:rsidR="001E4671">
        <w:rPr>
          <w:rFonts w:ascii="方正仿宋_GBK" w:eastAsia="方正仿宋_GBK" w:hAnsi="Times New Roman" w:cs="Times New Roman" w:hint="eastAsia"/>
          <w:b/>
          <w:sz w:val="32"/>
          <w:szCs w:val="32"/>
        </w:rPr>
        <w:t>江苏省</w:t>
      </w:r>
      <w:r>
        <w:rPr>
          <w:rFonts w:ascii="方正仿宋_GBK" w:eastAsia="方正仿宋_GBK" w:hAnsi="Times New Roman" w:cs="Times New Roman" w:hint="eastAsia"/>
          <w:b/>
          <w:sz w:val="32"/>
          <w:szCs w:val="32"/>
        </w:rPr>
        <w:t>盐城技师学院</w:t>
      </w:r>
      <w:r w:rsidR="001E4671">
        <w:rPr>
          <w:rFonts w:ascii="方正仿宋_GBK" w:eastAsia="方正仿宋_GBK" w:hAnsi="Times New Roman" w:cs="Times New Roman" w:hint="eastAsia"/>
          <w:b/>
          <w:sz w:val="32"/>
          <w:szCs w:val="32"/>
        </w:rPr>
        <w:t>南北校区大门口和</w:t>
      </w:r>
      <w:r>
        <w:rPr>
          <w:rFonts w:ascii="方正仿宋_GBK" w:eastAsia="方正仿宋_GBK" w:hAnsi="Times New Roman" w:cs="Times New Roman" w:hint="eastAsia"/>
          <w:b/>
          <w:sz w:val="32"/>
          <w:szCs w:val="32"/>
        </w:rPr>
        <w:t>和</w:t>
      </w:r>
      <w:r w:rsidRPr="001E4671">
        <w:rPr>
          <w:rFonts w:ascii="方正仿宋_GBK" w:eastAsia="方正仿宋_GBK" w:hAnsi="Times New Roman" w:cs="Times New Roman" w:hint="eastAsia"/>
          <w:b/>
          <w:sz w:val="32"/>
          <w:szCs w:val="32"/>
        </w:rPr>
        <w:t>二级学院</w:t>
      </w:r>
      <w:r w:rsidR="001E4671">
        <w:rPr>
          <w:rFonts w:ascii="方正仿宋_GBK" w:eastAsia="方正仿宋_GBK" w:hAnsi="Times New Roman" w:cs="Times New Roman" w:hint="eastAsia"/>
          <w:b/>
          <w:sz w:val="32"/>
          <w:szCs w:val="32"/>
        </w:rPr>
        <w:t>入口处</w:t>
      </w:r>
      <w:r>
        <w:rPr>
          <w:rFonts w:ascii="方正仿宋_GBK" w:eastAsia="方正仿宋_GBK" w:hAnsi="Times New Roman" w:cs="Times New Roman" w:hint="eastAsia"/>
          <w:b/>
          <w:sz w:val="32"/>
          <w:szCs w:val="32"/>
        </w:rPr>
        <w:t>设置了联系信箱和</w:t>
      </w:r>
      <w:bookmarkStart w:id="0" w:name="_GoBack"/>
      <w:bookmarkEnd w:id="0"/>
      <w:r w:rsidR="001E4671">
        <w:rPr>
          <w:rFonts w:ascii="方正仿宋_GBK" w:eastAsia="方正仿宋_GBK" w:hAnsi="Times New Roman" w:cs="Times New Roman" w:hint="eastAsia"/>
          <w:b/>
          <w:sz w:val="32"/>
          <w:szCs w:val="32"/>
        </w:rPr>
        <w:t>巡察公告</w:t>
      </w:r>
      <w:r>
        <w:rPr>
          <w:rFonts w:ascii="方正仿宋_GBK" w:eastAsia="方正仿宋_GBK" w:hAnsi="Times New Roman" w:cs="Times New Roman" w:hint="eastAsia"/>
          <w:b/>
          <w:sz w:val="32"/>
          <w:szCs w:val="32"/>
        </w:rPr>
        <w:t>。</w:t>
      </w:r>
    </w:p>
    <w:p w:rsidR="00952CDE" w:rsidRDefault="008C43F5" w:rsidP="001E4671">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欢迎广大干部群众实事求是反映情况，提出</w:t>
      </w:r>
      <w:r>
        <w:rPr>
          <w:rFonts w:ascii="方正仿宋_GBK" w:eastAsia="方正仿宋_GBK" w:hAnsi="方正仿宋_GBK" w:cs="方正仿宋_GBK" w:hint="eastAsia"/>
          <w:b/>
          <w:bCs/>
          <w:sz w:val="32"/>
          <w:szCs w:val="32"/>
        </w:rPr>
        <w:t>意见和建议，并对市委巡察组工作人员进行监督。</w:t>
      </w:r>
    </w:p>
    <w:p w:rsidR="00952CDE" w:rsidRDefault="008C43F5" w:rsidP="001E4671">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特此公告。</w:t>
      </w:r>
    </w:p>
    <w:p w:rsidR="00952CDE" w:rsidRDefault="00952CDE">
      <w:pPr>
        <w:wordWrap w:val="0"/>
        <w:spacing w:line="560" w:lineRule="exact"/>
        <w:rPr>
          <w:rFonts w:eastAsia="仿宋_GB2312"/>
          <w:sz w:val="32"/>
          <w:szCs w:val="32"/>
        </w:rPr>
      </w:pPr>
    </w:p>
    <w:p w:rsidR="00952CDE" w:rsidRDefault="00952CDE">
      <w:pPr>
        <w:wordWrap w:val="0"/>
        <w:spacing w:line="560" w:lineRule="exact"/>
        <w:rPr>
          <w:rFonts w:eastAsia="仿宋_GB2312"/>
          <w:sz w:val="32"/>
          <w:szCs w:val="32"/>
        </w:rPr>
      </w:pPr>
    </w:p>
    <w:p w:rsidR="00952CDE" w:rsidRDefault="008C43F5" w:rsidP="001E4671">
      <w:pPr>
        <w:wordWrap w:val="0"/>
        <w:spacing w:line="560" w:lineRule="exact"/>
        <w:ind w:firstLineChars="200" w:firstLine="640"/>
        <w:jc w:val="righ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中共盐城市委第</w:t>
      </w:r>
      <w:r>
        <w:rPr>
          <w:rFonts w:ascii="方正仿宋_GBK" w:eastAsia="方正仿宋_GBK" w:hAnsi="方正仿宋_GBK" w:cs="方正仿宋_GBK" w:hint="eastAsia"/>
          <w:b/>
          <w:bCs/>
          <w:sz w:val="32"/>
          <w:szCs w:val="32"/>
        </w:rPr>
        <w:t>四联动</w:t>
      </w:r>
      <w:r>
        <w:rPr>
          <w:rFonts w:ascii="方正仿宋_GBK" w:eastAsia="方正仿宋_GBK" w:hAnsi="方正仿宋_GBK" w:cs="方正仿宋_GBK" w:hint="eastAsia"/>
          <w:b/>
          <w:bCs/>
          <w:sz w:val="32"/>
          <w:szCs w:val="32"/>
        </w:rPr>
        <w:t>巡察组</w:t>
      </w:r>
      <w:r>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b/>
          <w:bCs/>
          <w:sz w:val="32"/>
          <w:szCs w:val="32"/>
        </w:rPr>
        <w:t xml:space="preserve">     </w:t>
      </w:r>
    </w:p>
    <w:p w:rsidR="00952CDE" w:rsidRDefault="008C43F5" w:rsidP="001E4671">
      <w:pPr>
        <w:wordWrap w:val="0"/>
        <w:spacing w:line="560" w:lineRule="exact"/>
        <w:ind w:firstLineChars="200" w:firstLine="640"/>
        <w:jc w:val="center"/>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 xml:space="preserve">                 2018</w:t>
      </w:r>
      <w:r>
        <w:rPr>
          <w:rFonts w:ascii="方正仿宋_GBK" w:eastAsia="方正仿宋_GBK" w:hAnsi="Times New Roman" w:cs="Times New Roman" w:hint="eastAsia"/>
          <w:b/>
          <w:sz w:val="32"/>
          <w:szCs w:val="32"/>
        </w:rPr>
        <w:t>年</w:t>
      </w:r>
      <w:r>
        <w:rPr>
          <w:rFonts w:ascii="方正仿宋_GBK" w:eastAsia="方正仿宋_GBK" w:hAnsi="Times New Roman" w:cs="Times New Roman" w:hint="eastAsia"/>
          <w:b/>
          <w:sz w:val="32"/>
          <w:szCs w:val="32"/>
        </w:rPr>
        <w:t>8</w:t>
      </w:r>
      <w:r>
        <w:rPr>
          <w:rFonts w:ascii="方正仿宋_GBK" w:eastAsia="方正仿宋_GBK" w:hAnsi="Times New Roman" w:cs="Times New Roman" w:hint="eastAsia"/>
          <w:b/>
          <w:sz w:val="32"/>
          <w:szCs w:val="32"/>
        </w:rPr>
        <w:t>月</w:t>
      </w:r>
      <w:r>
        <w:rPr>
          <w:rFonts w:ascii="方正仿宋_GBK" w:eastAsia="方正仿宋_GBK" w:hAnsi="Times New Roman" w:cs="Times New Roman" w:hint="eastAsia"/>
          <w:b/>
          <w:sz w:val="32"/>
          <w:szCs w:val="32"/>
        </w:rPr>
        <w:t>30</w:t>
      </w:r>
      <w:r>
        <w:rPr>
          <w:rFonts w:ascii="方正仿宋_GBK" w:eastAsia="方正仿宋_GBK" w:hAnsi="Times New Roman" w:cs="Times New Roman" w:hint="eastAsia"/>
          <w:b/>
          <w:sz w:val="32"/>
          <w:szCs w:val="32"/>
        </w:rPr>
        <w:t>日</w:t>
      </w:r>
      <w:r>
        <w:rPr>
          <w:rFonts w:ascii="方正仿宋_GBK" w:eastAsia="方正仿宋_GBK" w:hAnsi="Times New Roman" w:cs="Times New Roman" w:hint="eastAsia"/>
          <w:b/>
          <w:sz w:val="32"/>
          <w:szCs w:val="32"/>
        </w:rPr>
        <w:t xml:space="preserve">      </w:t>
      </w:r>
    </w:p>
    <w:p w:rsidR="00952CDE" w:rsidRDefault="00952CDE" w:rsidP="00952CDE">
      <w:pPr>
        <w:wordWrap w:val="0"/>
        <w:spacing w:line="560" w:lineRule="exact"/>
        <w:ind w:firstLineChars="200" w:firstLine="640"/>
        <w:jc w:val="right"/>
        <w:rPr>
          <w:rFonts w:ascii="方正仿宋_GBK" w:eastAsia="方正仿宋_GBK" w:hAnsi="方正仿宋_GBK" w:cs="方正仿宋_GBK"/>
          <w:b/>
          <w:bCs/>
          <w:sz w:val="32"/>
          <w:szCs w:val="32"/>
        </w:rPr>
      </w:pPr>
    </w:p>
    <w:sectPr w:rsidR="00952CDE" w:rsidSect="00952CDE">
      <w:footerReference w:type="default" r:id="rId7"/>
      <w:pgSz w:w="11907" w:h="16840"/>
      <w:pgMar w:top="1984" w:right="1701" w:bottom="1984" w:left="1701" w:header="851" w:footer="1701" w:gutter="0"/>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3F5" w:rsidRDefault="008C43F5" w:rsidP="00952CDE">
      <w:r>
        <w:separator/>
      </w:r>
    </w:p>
  </w:endnote>
  <w:endnote w:type="continuationSeparator" w:id="0">
    <w:p w:rsidR="008C43F5" w:rsidRDefault="008C43F5" w:rsidP="00952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DE" w:rsidRDefault="00952CD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952CDE" w:rsidRDefault="008C43F5">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952CDE">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952CDE">
                  <w:rPr>
                    <w:rFonts w:asciiTheme="minorEastAsia" w:hAnsiTheme="minorEastAsia" w:cstheme="minorEastAsia" w:hint="eastAsia"/>
                    <w:sz w:val="28"/>
                    <w:szCs w:val="28"/>
                  </w:rPr>
                  <w:fldChar w:fldCharType="separate"/>
                </w:r>
                <w:r w:rsidR="001E4671">
                  <w:rPr>
                    <w:rFonts w:asciiTheme="minorEastAsia" w:hAnsiTheme="minorEastAsia" w:cstheme="minorEastAsia"/>
                    <w:noProof/>
                    <w:sz w:val="28"/>
                    <w:szCs w:val="28"/>
                  </w:rPr>
                  <w:t>1</w:t>
                </w:r>
                <w:r w:rsidR="00952CDE">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3F5" w:rsidRDefault="008C43F5" w:rsidP="00952CDE">
      <w:r>
        <w:separator/>
      </w:r>
    </w:p>
  </w:footnote>
  <w:footnote w:type="continuationSeparator" w:id="0">
    <w:p w:rsidR="008C43F5" w:rsidRDefault="008C43F5" w:rsidP="00952C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6B5FC5"/>
    <w:rsid w:val="001E4671"/>
    <w:rsid w:val="00223C77"/>
    <w:rsid w:val="004806D7"/>
    <w:rsid w:val="00642CAD"/>
    <w:rsid w:val="00796497"/>
    <w:rsid w:val="008A620C"/>
    <w:rsid w:val="008C43F5"/>
    <w:rsid w:val="00952CDE"/>
    <w:rsid w:val="00AA1217"/>
    <w:rsid w:val="00AA258B"/>
    <w:rsid w:val="00D04067"/>
    <w:rsid w:val="00E80B20"/>
    <w:rsid w:val="01704B3E"/>
    <w:rsid w:val="02454D47"/>
    <w:rsid w:val="030C1D43"/>
    <w:rsid w:val="037E3DB9"/>
    <w:rsid w:val="051055DF"/>
    <w:rsid w:val="066B5FC5"/>
    <w:rsid w:val="083D0BF5"/>
    <w:rsid w:val="083F50D3"/>
    <w:rsid w:val="0A862393"/>
    <w:rsid w:val="0D9C1F0C"/>
    <w:rsid w:val="0E5803E7"/>
    <w:rsid w:val="14C00F63"/>
    <w:rsid w:val="168931A5"/>
    <w:rsid w:val="17D26AA9"/>
    <w:rsid w:val="18913A3B"/>
    <w:rsid w:val="19EE5E70"/>
    <w:rsid w:val="1AC66F36"/>
    <w:rsid w:val="1C55177D"/>
    <w:rsid w:val="1CA22096"/>
    <w:rsid w:val="20E200BC"/>
    <w:rsid w:val="21C676FB"/>
    <w:rsid w:val="243B5320"/>
    <w:rsid w:val="243E283A"/>
    <w:rsid w:val="251E2B0D"/>
    <w:rsid w:val="25621CBE"/>
    <w:rsid w:val="25A9602C"/>
    <w:rsid w:val="289218B9"/>
    <w:rsid w:val="291257BD"/>
    <w:rsid w:val="29A025A4"/>
    <w:rsid w:val="29EA012B"/>
    <w:rsid w:val="2A791F9A"/>
    <w:rsid w:val="2B325B2C"/>
    <w:rsid w:val="2EF72A04"/>
    <w:rsid w:val="2F6D2324"/>
    <w:rsid w:val="310424DF"/>
    <w:rsid w:val="313E4C21"/>
    <w:rsid w:val="320D10D5"/>
    <w:rsid w:val="34174A31"/>
    <w:rsid w:val="348C70A4"/>
    <w:rsid w:val="34A2583B"/>
    <w:rsid w:val="352019FC"/>
    <w:rsid w:val="37055E08"/>
    <w:rsid w:val="37DC5BEE"/>
    <w:rsid w:val="38AF0AB4"/>
    <w:rsid w:val="3B536914"/>
    <w:rsid w:val="3C817332"/>
    <w:rsid w:val="3D53128E"/>
    <w:rsid w:val="3DF97B9B"/>
    <w:rsid w:val="40840AB6"/>
    <w:rsid w:val="411A5730"/>
    <w:rsid w:val="499432F3"/>
    <w:rsid w:val="4AB2055B"/>
    <w:rsid w:val="4CF50F14"/>
    <w:rsid w:val="509454E5"/>
    <w:rsid w:val="51046020"/>
    <w:rsid w:val="514439DD"/>
    <w:rsid w:val="51EC4246"/>
    <w:rsid w:val="526D3847"/>
    <w:rsid w:val="56A45850"/>
    <w:rsid w:val="5A005FDE"/>
    <w:rsid w:val="5C09179B"/>
    <w:rsid w:val="5E17527E"/>
    <w:rsid w:val="5E2B08CA"/>
    <w:rsid w:val="5E587B85"/>
    <w:rsid w:val="5EC21576"/>
    <w:rsid w:val="65FC2CFB"/>
    <w:rsid w:val="66E27F31"/>
    <w:rsid w:val="699F3AAB"/>
    <w:rsid w:val="6F626F6C"/>
    <w:rsid w:val="72B64CD1"/>
    <w:rsid w:val="741F4AF1"/>
    <w:rsid w:val="75A90436"/>
    <w:rsid w:val="7A1223C5"/>
    <w:rsid w:val="7BE656C2"/>
    <w:rsid w:val="7D3C4995"/>
    <w:rsid w:val="7EF54F23"/>
    <w:rsid w:val="7F6E7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2CDE"/>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952CDE"/>
    <w:pPr>
      <w:keepNext/>
      <w:keepLines/>
      <w:spacing w:before="340" w:after="330" w:line="560" w:lineRule="exact"/>
      <w:jc w:val="center"/>
      <w:outlineLvl w:val="0"/>
    </w:pPr>
    <w:rPr>
      <w:rFonts w:eastAsia="方正小标宋_GBK"/>
      <w:kern w:val="44"/>
      <w:sz w:val="44"/>
    </w:rPr>
  </w:style>
  <w:style w:type="paragraph" w:styleId="2">
    <w:name w:val="heading 2"/>
    <w:basedOn w:val="a"/>
    <w:next w:val="a"/>
    <w:unhideWhenUsed/>
    <w:qFormat/>
    <w:rsid w:val="00952CDE"/>
    <w:pPr>
      <w:keepNext/>
      <w:keepLines/>
      <w:spacing w:before="260" w:after="260" w:line="560" w:lineRule="exact"/>
      <w:ind w:firstLine="640"/>
      <w:outlineLvl w:val="1"/>
    </w:pPr>
    <w:rPr>
      <w:rFonts w:ascii="Arial" w:eastAsia="方正黑体_GBK"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52CDE"/>
    <w:pPr>
      <w:tabs>
        <w:tab w:val="center" w:pos="4153"/>
        <w:tab w:val="right" w:pos="8306"/>
      </w:tabs>
      <w:snapToGrid w:val="0"/>
      <w:jc w:val="left"/>
    </w:pPr>
    <w:rPr>
      <w:sz w:val="18"/>
    </w:rPr>
  </w:style>
  <w:style w:type="paragraph" w:styleId="a4">
    <w:name w:val="header"/>
    <w:basedOn w:val="a"/>
    <w:qFormat/>
    <w:rsid w:val="00952C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3">
    <w:name w:val="标题3"/>
    <w:basedOn w:val="2"/>
    <w:qFormat/>
    <w:rsid w:val="00952CDE"/>
    <w:rPr>
      <w:rFonts w:eastAsia="方正楷体_GBK"/>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106</Words>
  <Characters>606</Characters>
  <Application>Microsoft Office Word</Application>
  <DocSecurity>0</DocSecurity>
  <Lines>5</Lines>
  <Paragraphs>1</Paragraphs>
  <ScaleCrop>false</ScaleCrop>
  <Company>Microsoft</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挪威林</dc:creator>
  <cp:lastModifiedBy>葛富有</cp:lastModifiedBy>
  <cp:revision>6</cp:revision>
  <cp:lastPrinted>2018-04-03T01:29:00Z</cp:lastPrinted>
  <dcterms:created xsi:type="dcterms:W3CDTF">2018-04-03T00:43:00Z</dcterms:created>
  <dcterms:modified xsi:type="dcterms:W3CDTF">2018-08-28T13:07:00Z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