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eastAsia="楷体_GB2312"/>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院总编：2019—58#</w:t>
      </w:r>
    </w:p>
    <w:p>
      <w:pPr>
        <w:ind w:right="-483" w:rightChars="-230"/>
        <w:rPr>
          <w:rFonts w:ascii="楷体" w:hAnsi="楷体" w:eastAsia="楷体" w:cs="仿宋_GB2312"/>
          <w:b/>
          <w:bCs/>
          <w:color w:val="000000"/>
          <w:sz w:val="32"/>
          <w:szCs w:val="32"/>
          <w:u w:val="single"/>
          <w:lang w:val="zh-TW"/>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zh-TW"/>
        </w:rPr>
        <w:t>学生课桌凳维修配件采购</w:t>
      </w:r>
    </w:p>
    <w:p>
      <w:pPr>
        <w:ind w:right="-483" w:rightChars="-230"/>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201</w:t>
      </w:r>
      <w:r>
        <w:rPr>
          <w:rFonts w:hint="eastAsia" w:ascii="黑体" w:eastAsia="黑体" w:cs="黑体"/>
          <w:color w:val="000000"/>
          <w:sz w:val="44"/>
          <w:szCs w:val="44"/>
        </w:rPr>
        <w:t>9年7月</w:t>
      </w:r>
    </w:p>
    <w:p>
      <w:pPr>
        <w:jc w:val="center"/>
        <w:rPr>
          <w:rFonts w:ascii="黑体" w:eastAsia="黑体" w:cs="黑体"/>
          <w:color w:val="000000"/>
          <w:sz w:val="44"/>
          <w:szCs w:val="44"/>
        </w:rPr>
      </w:pPr>
    </w:p>
    <w:p>
      <w:pPr>
        <w:jc w:val="center"/>
        <w:rPr>
          <w:rFonts w:ascii="黑体" w:eastAsia="黑体" w:cs="黑体"/>
          <w:color w:val="000000"/>
          <w:sz w:val="44"/>
          <w:szCs w:val="44"/>
        </w:rPr>
      </w:pPr>
    </w:p>
    <w:p>
      <w:pPr>
        <w:spacing w:line="700" w:lineRule="exact"/>
        <w:jc w:val="center"/>
        <w:rPr>
          <w:b/>
          <w:bCs/>
          <w:sz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pStyle w:val="5"/>
        <w:spacing w:line="600" w:lineRule="exact"/>
        <w:ind w:firstLine="742"/>
        <w:rPr>
          <w:rFonts w:ascii="仿宋_GB2312"/>
          <w:color w:val="000000"/>
          <w:szCs w:val="32"/>
        </w:rPr>
      </w:pPr>
    </w:p>
    <w:p>
      <w:pPr>
        <w:tabs>
          <w:tab w:val="left" w:pos="2600"/>
        </w:tabs>
        <w:spacing w:beforeLines="50" w:afterLines="50"/>
        <w:rPr>
          <w:rFonts w:eastAsia="黑体"/>
          <w:sz w:val="44"/>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仿宋"/>
          <w:sz w:val="44"/>
        </w:rPr>
      </w:pPr>
      <w:r>
        <w:rPr>
          <w:rFonts w:hint="eastAsia" w:eastAsia="黑体"/>
          <w:sz w:val="44"/>
        </w:rPr>
        <w:t>第一部分  招标公告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根据《中华人民共和国招标投标法》、《中华人民共和国政府采购法》等法律、法规的规定，现就</w:t>
      </w:r>
      <w:r>
        <w:rPr>
          <w:rFonts w:hint="eastAsia" w:ascii="仿宋_GB2312" w:hAnsi="仿宋_GB2312" w:eastAsia="仿宋_GB2312" w:cs="仿宋_GB2312"/>
          <w:sz w:val="28"/>
          <w:szCs w:val="28"/>
          <w:u w:val="single"/>
          <w:lang w:val="zh-TW"/>
        </w:rPr>
        <w:t>学生课桌凳维修配件采购</w:t>
      </w:r>
      <w:r>
        <w:rPr>
          <w:rFonts w:hint="eastAsia" w:ascii="仿宋_GB2312" w:hAnsi="仿宋_GB2312" w:eastAsia="仿宋_GB2312" w:cs="仿宋_GB2312"/>
          <w:sz w:val="28"/>
          <w:szCs w:val="28"/>
          <w:u w:val="single"/>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采购，欢迎合格的潜在投标人参加投标。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一、招标项目</w:t>
      </w:r>
    </w:p>
    <w:p>
      <w:pPr>
        <w:tabs>
          <w:tab w:val="left" w:pos="260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货物技术参数要求</w:t>
      </w:r>
    </w:p>
    <w:tbl>
      <w:tblPr>
        <w:tblStyle w:val="9"/>
        <w:tblW w:w="8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787"/>
        <w:gridCol w:w="52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 w:type="dxa"/>
            <w:vAlign w:val="center"/>
          </w:tcPr>
          <w:p>
            <w:pPr>
              <w:snapToGrid w:val="0"/>
              <w:spacing w:line="560" w:lineRule="exact"/>
              <w:jc w:val="center"/>
              <w:rPr>
                <w:rFonts w:ascii="宋体" w:hAnsi="宋体" w:cs="宋体"/>
                <w:b/>
                <w:bCs/>
                <w:color w:val="000000"/>
                <w:sz w:val="28"/>
                <w:szCs w:val="28"/>
              </w:rPr>
            </w:pPr>
            <w:r>
              <w:rPr>
                <w:rFonts w:hint="eastAsia" w:ascii="宋体" w:hAnsi="宋体" w:cs="宋体"/>
                <w:b/>
                <w:bCs/>
                <w:color w:val="000000"/>
                <w:sz w:val="28"/>
                <w:szCs w:val="28"/>
              </w:rPr>
              <w:t>序号</w:t>
            </w:r>
          </w:p>
        </w:tc>
        <w:tc>
          <w:tcPr>
            <w:tcW w:w="1787" w:type="dxa"/>
            <w:vAlign w:val="center"/>
          </w:tcPr>
          <w:p>
            <w:pPr>
              <w:snapToGrid w:val="0"/>
              <w:spacing w:line="560" w:lineRule="exact"/>
              <w:jc w:val="center"/>
              <w:rPr>
                <w:rFonts w:ascii="宋体" w:hAnsi="宋体" w:cs="宋体"/>
                <w:b/>
                <w:bCs/>
                <w:color w:val="000000"/>
                <w:sz w:val="28"/>
                <w:szCs w:val="28"/>
              </w:rPr>
            </w:pPr>
            <w:r>
              <w:rPr>
                <w:rFonts w:hint="eastAsia" w:ascii="宋体" w:hAnsi="宋体" w:cs="宋体"/>
                <w:b/>
                <w:bCs/>
                <w:color w:val="000000"/>
                <w:sz w:val="28"/>
                <w:szCs w:val="28"/>
              </w:rPr>
              <w:t>项目</w:t>
            </w:r>
          </w:p>
        </w:tc>
        <w:tc>
          <w:tcPr>
            <w:tcW w:w="5250" w:type="dxa"/>
            <w:vAlign w:val="center"/>
          </w:tcPr>
          <w:p>
            <w:pPr>
              <w:snapToGrid w:val="0"/>
              <w:spacing w:line="560" w:lineRule="exact"/>
              <w:jc w:val="center"/>
              <w:rPr>
                <w:rFonts w:ascii="宋体" w:hAnsi="宋体" w:cs="宋体"/>
                <w:b/>
                <w:bCs/>
                <w:color w:val="000000"/>
                <w:sz w:val="28"/>
                <w:szCs w:val="28"/>
              </w:rPr>
            </w:pPr>
            <w:r>
              <w:rPr>
                <w:rFonts w:hint="eastAsia" w:ascii="宋体" w:hAnsi="宋体" w:cs="宋体"/>
                <w:b/>
                <w:bCs/>
                <w:color w:val="000000"/>
                <w:sz w:val="28"/>
                <w:szCs w:val="28"/>
              </w:rPr>
              <w:t>参数要求</w:t>
            </w:r>
          </w:p>
        </w:tc>
        <w:tc>
          <w:tcPr>
            <w:tcW w:w="1150" w:type="dxa"/>
            <w:vAlign w:val="center"/>
          </w:tcPr>
          <w:p>
            <w:pPr>
              <w:snapToGrid w:val="0"/>
              <w:spacing w:line="560" w:lineRule="exact"/>
              <w:jc w:val="center"/>
              <w:rPr>
                <w:rFonts w:ascii="宋体" w:hAnsi="宋体" w:cs="宋体"/>
                <w:b/>
                <w:bCs/>
                <w:color w:val="000000"/>
                <w:sz w:val="28"/>
                <w:szCs w:val="28"/>
              </w:rPr>
            </w:pPr>
            <w:r>
              <w:rPr>
                <w:rFonts w:hint="eastAsia" w:ascii="宋体" w:hAnsi="宋体" w:cs="宋体"/>
                <w:b/>
                <w:bCs/>
                <w:color w:val="00000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w:t>
            </w:r>
          </w:p>
        </w:tc>
        <w:tc>
          <w:tcPr>
            <w:tcW w:w="1787"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铁盘方凳</w:t>
            </w:r>
          </w:p>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b/>
                <w:bCs/>
                <w:color w:val="000000"/>
                <w:sz w:val="28"/>
                <w:szCs w:val="28"/>
              </w:rPr>
              <w:t>（提供样品）</w:t>
            </w:r>
          </w:p>
        </w:tc>
        <w:tc>
          <w:tcPr>
            <w:tcW w:w="5250" w:type="dxa"/>
            <w:vAlign w:val="center"/>
          </w:tcPr>
          <w:p>
            <w:pPr>
              <w:snapToGrid w:val="0"/>
              <w:spacing w:line="360" w:lineRule="exact"/>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规格：330*240*410mm</w:t>
            </w:r>
          </w:p>
          <w:p>
            <w:pPr>
              <w:snapToGrid w:val="0"/>
              <w:spacing w:line="3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1、铁盘面板采用18mm厚度实木多层板，场地等级为E1级符合国家环保要求，红榉木纹，哑光。</w:t>
            </w:r>
          </w:p>
          <w:p>
            <w:pPr>
              <w:snapToGrid w:val="0"/>
              <w:spacing w:line="3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2、钢架为40*20*1.5mm厚度方管，横管为:20*20*1.5mm厚度方管。</w:t>
            </w:r>
          </w:p>
          <w:p>
            <w:pPr>
              <w:snapToGrid w:val="0"/>
              <w:spacing w:line="3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3、铁盘用1.0mm厚钢板摸具冲压一次成型，包边圆滑，铁盘深度为18mm。</w:t>
            </w:r>
          </w:p>
          <w:p>
            <w:pPr>
              <w:snapToGrid w:val="0"/>
              <w:spacing w:line="3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4、木质多层板达到E1级国家环保要求，提供CQC中国环保产品认证证书和中国环保产品认证试验报告复印件加盖公章，并有课桌椅在该认证所覆盖的范围内。</w:t>
            </w:r>
          </w:p>
          <w:p>
            <w:pPr>
              <w:snapToGrid w:val="0"/>
              <w:spacing w:line="3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5、钢件作酸洗、磷化、静电喷塑，颜色为浅灰色。</w:t>
            </w:r>
          </w:p>
          <w:p>
            <w:pPr>
              <w:snapToGrid w:val="0"/>
              <w:spacing w:line="3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6、脚套，使用加厚型黑色工程塑料防滑脚套。</w:t>
            </w:r>
          </w:p>
        </w:tc>
        <w:tc>
          <w:tcPr>
            <w:tcW w:w="1150"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2</w:t>
            </w:r>
          </w:p>
        </w:tc>
        <w:tc>
          <w:tcPr>
            <w:tcW w:w="1787"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 xml:space="preserve">课桌面板 </w:t>
            </w:r>
            <w:r>
              <w:rPr>
                <w:rFonts w:hint="eastAsia" w:ascii="仿宋_GB2312" w:eastAsia="仿宋_GB2312" w:cs="仿宋_GB2312"/>
                <w:b/>
                <w:bCs/>
                <w:color w:val="000000"/>
                <w:sz w:val="28"/>
                <w:szCs w:val="28"/>
              </w:rPr>
              <w:t>（提供样品）</w:t>
            </w:r>
          </w:p>
        </w:tc>
        <w:tc>
          <w:tcPr>
            <w:tcW w:w="5250" w:type="dxa"/>
            <w:vAlign w:val="center"/>
          </w:tcPr>
          <w:p>
            <w:pPr>
              <w:snapToGrid w:val="0"/>
              <w:spacing w:line="360" w:lineRule="exact"/>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规格：600*420*20mm</w:t>
            </w:r>
          </w:p>
          <w:p>
            <w:pPr>
              <w:snapToGrid w:val="0"/>
              <w:spacing w:line="3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1、桌面板为20mm厚度优质环保实木多层板，产品等级为E1级符合国家环保要求，红榉木纹,哑光。</w:t>
            </w:r>
          </w:p>
          <w:p>
            <w:pPr>
              <w:snapToGrid w:val="0"/>
              <w:spacing w:line="3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2、油漆采用“水性科天”牌零甲醛优质环保漆面板四周做成指甲圆，免封边。</w:t>
            </w:r>
          </w:p>
          <w:p>
            <w:pPr>
              <w:snapToGrid w:val="0"/>
              <w:spacing w:line="3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3、需提供CQC中国环保产品认证证书和中国环保产品认证试验报告复印件加盖公章，并有面板在该认证所覆盖的范围内。</w:t>
            </w:r>
          </w:p>
        </w:tc>
        <w:tc>
          <w:tcPr>
            <w:tcW w:w="1150"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300张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24"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3</w:t>
            </w:r>
          </w:p>
        </w:tc>
        <w:tc>
          <w:tcPr>
            <w:tcW w:w="1787"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方凳面板</w:t>
            </w:r>
          </w:p>
        </w:tc>
        <w:tc>
          <w:tcPr>
            <w:tcW w:w="5250" w:type="dxa"/>
            <w:vAlign w:val="center"/>
          </w:tcPr>
          <w:p>
            <w:pPr>
              <w:snapToGrid w:val="0"/>
              <w:spacing w:line="360" w:lineRule="exact"/>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规格：330*260*20mm</w:t>
            </w:r>
          </w:p>
          <w:p>
            <w:pPr>
              <w:snapToGrid w:val="0"/>
              <w:spacing w:line="3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1、方凳面板为20mm厚优质环保实木多层板，产品等级为E1级，红榉木纹，哑光。2、油漆采用“水性科天”牌零甲醛优质环保漆。面板四周做成指甲圆，免封边。</w:t>
            </w:r>
          </w:p>
        </w:tc>
        <w:tc>
          <w:tcPr>
            <w:tcW w:w="1150"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200张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4</w:t>
            </w:r>
          </w:p>
        </w:tc>
        <w:tc>
          <w:tcPr>
            <w:tcW w:w="1787"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铁盘凳面板</w:t>
            </w:r>
          </w:p>
        </w:tc>
        <w:tc>
          <w:tcPr>
            <w:tcW w:w="5250" w:type="dxa"/>
            <w:vAlign w:val="center"/>
          </w:tcPr>
          <w:p>
            <w:pPr>
              <w:snapToGrid w:val="0"/>
              <w:spacing w:line="360" w:lineRule="exact"/>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规格：320*230*18mm</w:t>
            </w:r>
          </w:p>
          <w:p>
            <w:pPr>
              <w:snapToGrid w:val="0"/>
              <w:spacing w:line="3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铁盘凳面板为18mm厚度E1级优质环保实木多层板，红榉木纹，哑光。</w:t>
            </w:r>
          </w:p>
        </w:tc>
        <w:tc>
          <w:tcPr>
            <w:tcW w:w="1150"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200张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5</w:t>
            </w:r>
          </w:p>
        </w:tc>
        <w:tc>
          <w:tcPr>
            <w:tcW w:w="1787"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学桌脚套</w:t>
            </w:r>
          </w:p>
        </w:tc>
        <w:tc>
          <w:tcPr>
            <w:tcW w:w="5250" w:type="dxa"/>
            <w:vAlign w:val="center"/>
          </w:tcPr>
          <w:p>
            <w:pPr>
              <w:snapToGrid w:val="0"/>
              <w:spacing w:line="3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规格：脚套内径配套25*50椭圆管（紧配）。外套卧式。品质为工程塑料、黑色。厚度为5mm.。</w:t>
            </w:r>
          </w:p>
        </w:tc>
        <w:tc>
          <w:tcPr>
            <w:tcW w:w="1150"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2000只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4"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6</w:t>
            </w:r>
          </w:p>
        </w:tc>
        <w:tc>
          <w:tcPr>
            <w:tcW w:w="1787"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方凳脚套</w:t>
            </w:r>
          </w:p>
        </w:tc>
        <w:tc>
          <w:tcPr>
            <w:tcW w:w="5250" w:type="dxa"/>
            <w:vAlign w:val="center"/>
          </w:tcPr>
          <w:p>
            <w:pPr>
              <w:snapToGrid w:val="0"/>
              <w:spacing w:line="3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规格：脚套内径配套20*40方管（紧配），外套立式，品质为工程塑料，黑色，厚度为5mm。</w:t>
            </w:r>
          </w:p>
        </w:tc>
        <w:tc>
          <w:tcPr>
            <w:tcW w:w="1150" w:type="dxa"/>
            <w:vAlign w:val="center"/>
          </w:tcPr>
          <w:p>
            <w:pPr>
              <w:snapToGrid w:val="0"/>
              <w:spacing w:line="5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 xml:space="preserve">5000只 </w:t>
            </w:r>
          </w:p>
        </w:tc>
      </w:tr>
    </w:tbl>
    <w:p>
      <w:pPr>
        <w:tabs>
          <w:tab w:val="left" w:pos="2600"/>
        </w:tabs>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图例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775"/>
        <w:gridCol w:w="1637"/>
        <w:gridCol w:w="200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9" w:type="dxa"/>
            <w:vAlign w:val="center"/>
          </w:tcPr>
          <w:p>
            <w:pPr>
              <w:snapToGrid w:val="0"/>
              <w:spacing w:line="560" w:lineRule="exact"/>
              <w:jc w:val="center"/>
              <w:rPr>
                <w:rFonts w:ascii="宋体" w:hAnsi="宋体" w:cs="宋体"/>
                <w:b/>
                <w:bCs/>
                <w:color w:val="000000"/>
                <w:sz w:val="28"/>
                <w:szCs w:val="28"/>
              </w:rPr>
            </w:pPr>
            <w:r>
              <w:rPr>
                <w:rFonts w:hint="eastAsia" w:ascii="宋体" w:hAnsi="宋体" w:cs="宋体"/>
                <w:b/>
                <w:bCs/>
                <w:color w:val="000000"/>
                <w:sz w:val="28"/>
                <w:szCs w:val="28"/>
              </w:rPr>
              <w:t>项目</w:t>
            </w:r>
          </w:p>
        </w:tc>
        <w:tc>
          <w:tcPr>
            <w:tcW w:w="1775" w:type="dxa"/>
            <w:vAlign w:val="center"/>
          </w:tcPr>
          <w:p>
            <w:pPr>
              <w:snapToGrid w:val="0"/>
              <w:spacing w:line="560" w:lineRule="exact"/>
              <w:jc w:val="center"/>
              <w:rPr>
                <w:rFonts w:ascii="黑体" w:hAnsi="黑体" w:eastAsia="黑体" w:cs="黑体"/>
                <w:b/>
                <w:bCs/>
                <w:sz w:val="28"/>
                <w:szCs w:val="28"/>
              </w:rPr>
            </w:pPr>
            <w:r>
              <w:rPr>
                <w:rFonts w:hint="eastAsia" w:ascii="仿宋_GB2312" w:eastAsia="仿宋_GB2312" w:cs="仿宋_GB2312"/>
                <w:color w:val="000000"/>
                <w:sz w:val="28"/>
                <w:szCs w:val="28"/>
              </w:rPr>
              <w:t>铁盘方凳</w:t>
            </w:r>
          </w:p>
        </w:tc>
        <w:tc>
          <w:tcPr>
            <w:tcW w:w="1637" w:type="dxa"/>
            <w:vAlign w:val="center"/>
          </w:tcPr>
          <w:p>
            <w:pPr>
              <w:spacing w:line="560" w:lineRule="exact"/>
              <w:jc w:val="center"/>
              <w:rPr>
                <w:rFonts w:ascii="黑体" w:hAnsi="黑体" w:eastAsia="黑体" w:cs="黑体"/>
                <w:b/>
                <w:bCs/>
                <w:sz w:val="28"/>
                <w:szCs w:val="28"/>
              </w:rPr>
            </w:pPr>
            <w:r>
              <w:rPr>
                <w:rFonts w:hint="eastAsia" w:ascii="仿宋_GB2312" w:eastAsia="仿宋_GB2312" w:cs="仿宋_GB2312"/>
                <w:color w:val="000000"/>
                <w:sz w:val="28"/>
                <w:szCs w:val="28"/>
              </w:rPr>
              <w:t>课桌面板</w:t>
            </w:r>
          </w:p>
        </w:tc>
        <w:tc>
          <w:tcPr>
            <w:tcW w:w="2006" w:type="dxa"/>
            <w:vAlign w:val="center"/>
          </w:tcPr>
          <w:p>
            <w:pPr>
              <w:spacing w:line="560" w:lineRule="exact"/>
              <w:jc w:val="center"/>
              <w:rPr>
                <w:rFonts w:ascii="黑体" w:hAnsi="黑体" w:eastAsia="黑体" w:cs="黑体"/>
                <w:b/>
                <w:bCs/>
                <w:sz w:val="28"/>
                <w:szCs w:val="28"/>
              </w:rPr>
            </w:pPr>
            <w:r>
              <w:rPr>
                <w:rFonts w:hint="eastAsia" w:ascii="仿宋_GB2312" w:eastAsia="仿宋_GB2312" w:cs="仿宋_GB2312"/>
                <w:color w:val="000000"/>
                <w:sz w:val="28"/>
                <w:szCs w:val="28"/>
              </w:rPr>
              <w:t>学桌脚套</w:t>
            </w:r>
          </w:p>
        </w:tc>
        <w:tc>
          <w:tcPr>
            <w:tcW w:w="1705" w:type="dxa"/>
            <w:vAlign w:val="center"/>
          </w:tcPr>
          <w:p>
            <w:pPr>
              <w:spacing w:line="560" w:lineRule="exact"/>
              <w:jc w:val="center"/>
              <w:rPr>
                <w:rFonts w:ascii="黑体" w:hAnsi="黑体" w:eastAsia="黑体" w:cs="黑体"/>
                <w:b/>
                <w:bCs/>
                <w:sz w:val="28"/>
                <w:szCs w:val="28"/>
              </w:rPr>
            </w:pPr>
            <w:r>
              <w:rPr>
                <w:rFonts w:hint="eastAsia" w:ascii="仿宋_GB2312" w:eastAsia="仿宋_GB2312" w:cs="仿宋_GB2312"/>
                <w:color w:val="000000"/>
                <w:sz w:val="28"/>
                <w:szCs w:val="28"/>
              </w:rPr>
              <w:t>方凳脚套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36" w:hRule="atLeast"/>
        </w:trPr>
        <w:tc>
          <w:tcPr>
            <w:tcW w:w="1399" w:type="dxa"/>
            <w:vAlign w:val="center"/>
          </w:tcPr>
          <w:p>
            <w:pPr>
              <w:snapToGrid w:val="0"/>
              <w:spacing w:line="560" w:lineRule="exact"/>
              <w:jc w:val="center"/>
              <w:rPr>
                <w:rFonts w:ascii="宋体" w:hAnsi="宋体" w:cs="宋体"/>
                <w:b/>
                <w:bCs/>
                <w:color w:val="000000"/>
                <w:sz w:val="28"/>
                <w:szCs w:val="28"/>
              </w:rPr>
            </w:pPr>
            <w:r>
              <w:rPr>
                <w:rFonts w:hint="eastAsia" w:ascii="宋体" w:hAnsi="宋体" w:cs="宋体"/>
                <w:b/>
                <w:bCs/>
                <w:color w:val="000000"/>
                <w:sz w:val="28"/>
                <w:szCs w:val="28"/>
              </w:rPr>
              <w:t>图例</w:t>
            </w:r>
          </w:p>
        </w:tc>
        <w:tc>
          <w:tcPr>
            <w:tcW w:w="1775" w:type="dxa"/>
            <w:vAlign w:val="center"/>
          </w:tcPr>
          <w:p>
            <w:pPr>
              <w:spacing w:line="560" w:lineRule="exact"/>
              <w:jc w:val="center"/>
              <w:rPr>
                <w:rFonts w:ascii="黑体" w:hAnsi="黑体" w:eastAsia="黑体" w:cs="黑体"/>
                <w:b/>
                <w:bCs/>
                <w:sz w:val="28"/>
                <w:szCs w:val="28"/>
              </w:rPr>
            </w:pPr>
            <w:r>
              <w:rPr>
                <w:sz w:val="28"/>
                <w:szCs w:val="28"/>
              </w:rPr>
              <w:pict>
                <v:shape id="_x0000_s1027" o:spid="_x0000_s1027" o:spt="75" alt="mmexport1530527813947" type="#_x0000_t75" style="position:absolute;left:0pt;margin-left:8.05pt;margin-top:15.1pt;height:122.5pt;width:68.9pt;z-index:1024;mso-width-relative:page;mso-height-relative:page;" filled="f" o:preferrelative="t" stroked="f" coordsize="21600,21600">
                  <v:path/>
                  <v:fill on="f" focussize="0,0"/>
                  <v:stroke on="f" joinstyle="miter"/>
                  <v:imagedata r:id="rId5" o:title=""/>
                  <o:lock v:ext="edit" aspectratio="t"/>
                </v:shape>
              </w:pict>
            </w:r>
          </w:p>
        </w:tc>
        <w:tc>
          <w:tcPr>
            <w:tcW w:w="1637" w:type="dxa"/>
            <w:vAlign w:val="center"/>
          </w:tcPr>
          <w:p>
            <w:pPr>
              <w:spacing w:line="560" w:lineRule="exact"/>
              <w:jc w:val="center"/>
              <w:rPr>
                <w:rFonts w:ascii="黑体" w:hAnsi="黑体" w:eastAsia="黑体" w:cs="黑体"/>
                <w:b/>
                <w:bCs/>
                <w:sz w:val="28"/>
                <w:szCs w:val="28"/>
              </w:rPr>
            </w:pPr>
            <w:r>
              <w:rPr>
                <w:sz w:val="28"/>
                <w:szCs w:val="28"/>
              </w:rPr>
              <w:pict>
                <v:shape id="_x0000_s1028" o:spid="_x0000_s1028" o:spt="75" alt="mmexport1530527817100" type="#_x0000_t75" style="position:absolute;left:0pt;margin-left:2.2pt;margin-top:12.2pt;height:122.65pt;width:69pt;z-index:1024;mso-width-relative:page;mso-height-relative:page;" filled="f" o:preferrelative="t" stroked="f" coordsize="21600,21600">
                  <v:path/>
                  <v:fill on="f" focussize="0,0"/>
                  <v:stroke on="f" joinstyle="miter"/>
                  <v:imagedata r:id="rId6" o:title="mmexport1530527817100"/>
                  <o:lock v:ext="edit" aspectratio="t"/>
                </v:shape>
              </w:pict>
            </w:r>
          </w:p>
        </w:tc>
        <w:tc>
          <w:tcPr>
            <w:tcW w:w="2006" w:type="dxa"/>
            <w:vAlign w:val="center"/>
          </w:tcPr>
          <w:p>
            <w:pPr>
              <w:spacing w:line="560" w:lineRule="exact"/>
              <w:jc w:val="center"/>
              <w:rPr>
                <w:rFonts w:ascii="黑体" w:hAnsi="黑体" w:eastAsia="黑体" w:cs="黑体"/>
                <w:b/>
                <w:bCs/>
                <w:sz w:val="28"/>
                <w:szCs w:val="28"/>
              </w:rPr>
            </w:pPr>
            <w:r>
              <w:rPr>
                <w:sz w:val="28"/>
                <w:szCs w:val="28"/>
              </w:rPr>
              <w:pict>
                <v:shape id="图片 6" o:spid="_x0000_s1029" o:spt="75" alt="mmexport1530527820067" type="#_x0000_t75" style="position:absolute;left:0pt;margin-left:3.5pt;margin-top:5.8pt;height:140.15pt;width:78.85pt;z-index:1024;mso-width-relative:page;mso-height-relative:page;" filled="f" o:preferrelative="t" stroked="f" coordsize="21600,21600">
                  <v:path/>
                  <v:fill on="f" focussize="0,0"/>
                  <v:stroke on="f" joinstyle="miter"/>
                  <v:imagedata r:id="rId7" o:title="mmexport1530527820067"/>
                  <o:lock v:ext="edit" aspectratio="t"/>
                </v:shape>
              </w:pict>
            </w:r>
          </w:p>
        </w:tc>
        <w:tc>
          <w:tcPr>
            <w:tcW w:w="1705" w:type="dxa"/>
            <w:vAlign w:val="center"/>
          </w:tcPr>
          <w:p>
            <w:pPr>
              <w:spacing w:line="560" w:lineRule="exact"/>
              <w:jc w:val="center"/>
              <w:rPr>
                <w:rFonts w:ascii="黑体" w:hAnsi="黑体" w:eastAsia="黑体" w:cs="黑体"/>
                <w:b/>
                <w:bCs/>
                <w:sz w:val="28"/>
                <w:szCs w:val="28"/>
              </w:rPr>
            </w:pPr>
            <w:r>
              <w:rPr>
                <w:sz w:val="28"/>
                <w:szCs w:val="28"/>
              </w:rPr>
              <w:pict>
                <v:shape id="图片 7" o:spid="_x0000_s1030" o:spt="75" alt="mmexport1530527822884" type="#_x0000_t75" style="position:absolute;left:0pt;margin-left:-3.2pt;margin-top:6.25pt;height:138.85pt;width:78.1pt;z-index:1024;mso-width-relative:page;mso-height-relative:page;" filled="f" o:preferrelative="t" stroked="f" coordsize="21600,21600">
                  <v:path/>
                  <v:fill on="f" focussize="0,0"/>
                  <v:stroke on="f" joinstyle="miter"/>
                  <v:imagedata r:id="rId8" o:title="mmexport1530527822884"/>
                  <o:lock v:ext="edit" aspectratio="t"/>
                </v:shape>
              </w:pict>
            </w:r>
          </w:p>
        </w:tc>
      </w:tr>
    </w:tbl>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备注：</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1、投标人须在开标前向工作人员提供</w:t>
      </w:r>
      <w:r>
        <w:rPr>
          <w:rFonts w:hint="eastAsia" w:ascii="仿宋_GB2312" w:hAnsi="仿宋_GB2312" w:eastAsia="仿宋_GB2312" w:cs="仿宋_GB2312"/>
          <w:b/>
          <w:bCs/>
          <w:color w:val="000000"/>
          <w:sz w:val="28"/>
          <w:szCs w:val="28"/>
        </w:rPr>
        <w:t>铁盘方凳和课桌面板</w:t>
      </w:r>
      <w:r>
        <w:rPr>
          <w:rFonts w:hint="eastAsia" w:ascii="仿宋_GB2312" w:hAnsi="仿宋_GB2312" w:eastAsia="仿宋_GB2312" w:cs="仿宋_GB2312"/>
          <w:color w:val="000000"/>
          <w:sz w:val="28"/>
          <w:szCs w:val="28"/>
        </w:rPr>
        <w:t>的样品，投标样品及样品包装应</w:t>
      </w:r>
      <w:r>
        <w:rPr>
          <w:rFonts w:hint="eastAsia" w:ascii="仿宋_GB2312" w:hAnsi="仿宋_GB2312" w:eastAsia="仿宋_GB2312" w:cs="仿宋_GB2312"/>
          <w:b/>
          <w:bCs/>
          <w:color w:val="000000"/>
          <w:sz w:val="32"/>
          <w:szCs w:val="32"/>
          <w:u w:val="single"/>
        </w:rPr>
        <w:t>采用无标志方式，不得以任何方式直接或间接泄露投标人身份</w:t>
      </w:r>
      <w:r>
        <w:rPr>
          <w:rFonts w:hint="eastAsia" w:ascii="仿宋_GB2312" w:hAnsi="仿宋_GB2312" w:eastAsia="仿宋_GB2312" w:cs="仿宋_GB2312"/>
          <w:color w:val="000000"/>
          <w:sz w:val="28"/>
          <w:szCs w:val="28"/>
        </w:rPr>
        <w:t>。未按要求送达的样品可能造成的后果由投标人自负。</w:t>
      </w:r>
    </w:p>
    <w:p>
      <w:pPr>
        <w:adjustRightInd w:val="0"/>
        <w:snapToGrid w:val="0"/>
        <w:spacing w:line="560" w:lineRule="exact"/>
        <w:ind w:firstLine="560" w:firstLineChars="200"/>
        <w:rPr>
          <w:rFonts w:hint="eastAsia" w:ascii="仿宋_GB2312" w:hAnsi="仿宋_GB2312" w:eastAsia="仿宋_GB2312" w:cs="仿宋_GB2312"/>
          <w:b/>
          <w:bCs/>
          <w:color w:val="000000"/>
          <w:sz w:val="32"/>
          <w:szCs w:val="32"/>
          <w:u w:val="single"/>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、样品的封存与退回：中标候选单位的样品由采购单位封存，在中标公示结束后由中标候选单位自行领回（中标单位除外），其它投标人的样品在评标结束后由投标人自行领回。</w:t>
      </w:r>
      <w:r>
        <w:rPr>
          <w:rFonts w:hint="eastAsia" w:ascii="仿宋_GB2312" w:hAnsi="仿宋_GB2312" w:eastAsia="仿宋_GB2312" w:cs="仿宋_GB2312"/>
          <w:b/>
          <w:bCs/>
          <w:color w:val="000000"/>
          <w:sz w:val="32"/>
          <w:szCs w:val="32"/>
          <w:u w:val="single"/>
        </w:rPr>
        <w:t>中标单位提供的合同产品必须与样品一致。</w:t>
      </w:r>
    </w:p>
    <w:p>
      <w:pPr>
        <w:adjustRightInd w:val="0"/>
        <w:snapToGrid w:val="0"/>
        <w:spacing w:line="560" w:lineRule="exact"/>
        <w:ind w:firstLine="560" w:firstLineChars="200"/>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3、实际供货过程中，中标单位需根据我校2019年招生数及时增补部分项目，中标单价一律不得调整。</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三、招标内容及要求</w:t>
      </w:r>
    </w:p>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1．招标内容：铁盘方凳等学生课桌凳配件。</w:t>
      </w:r>
    </w:p>
    <w:p>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2．质量标准：合格，按国家质量认证体系标准。</w:t>
      </w:r>
    </w:p>
    <w:p>
      <w:pPr>
        <w:spacing w:line="560" w:lineRule="exact"/>
        <w:ind w:firstLine="562" w:firstLineChars="200"/>
        <w:rPr>
          <w:rFonts w:ascii="黑体" w:hAnsi="黑体" w:eastAsia="黑体" w:cs="黑体"/>
          <w:b/>
          <w:bCs/>
          <w:color w:val="000000"/>
          <w:sz w:val="28"/>
          <w:szCs w:val="28"/>
        </w:rPr>
      </w:pPr>
      <w:r>
        <w:rPr>
          <w:rFonts w:hint="eastAsia" w:ascii="仿宋_GB2312" w:hAnsi="仿宋_GB2312" w:eastAsia="仿宋_GB2312" w:cs="仿宋_GB2312"/>
          <w:b/>
          <w:bCs/>
          <w:color w:val="000000"/>
          <w:kern w:val="0"/>
          <w:sz w:val="28"/>
          <w:szCs w:val="28"/>
          <w:u w:val="single"/>
        </w:rPr>
        <w:t>3．预算金额：3.5万元。</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rPr>
        <w:t>2000元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黑体"/>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b/>
          <w:color w:val="000000"/>
          <w:sz w:val="28"/>
          <w:szCs w:val="28"/>
          <w:u w:val="single"/>
        </w:rPr>
        <w:t>2019年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19</w:t>
      </w:r>
      <w:r>
        <w:rPr>
          <w:rFonts w:hint="eastAsia" w:ascii="仿宋_GB2312" w:hAnsi="仿宋_GB2312" w:eastAsia="仿宋_GB2312" w:cs="仿宋_GB2312"/>
          <w:b/>
          <w:color w:val="000000"/>
          <w:sz w:val="28"/>
          <w:szCs w:val="28"/>
          <w:u w:val="single"/>
        </w:rPr>
        <w:t>日（9:00-11:00；15:00—17:</w:t>
      </w:r>
      <w:r>
        <w:rPr>
          <w:rFonts w:hint="eastAsia" w:ascii="仿宋_GB2312" w:hAnsi="仿宋_GB2312" w:eastAsia="仿宋_GB2312" w:cs="仿宋_GB2312"/>
          <w:b/>
          <w:color w:val="000000"/>
          <w:sz w:val="28"/>
          <w:szCs w:val="28"/>
          <w:u w:val="single"/>
          <w:lang w:val="en-US" w:eastAsia="zh-CN"/>
        </w:rPr>
        <w:t>00</w:t>
      </w:r>
      <w:r>
        <w:rPr>
          <w:rFonts w:hint="eastAsia" w:ascii="仿宋_GB2312" w:hAnsi="仿宋_GB2312" w:eastAsia="仿宋_GB2312" w:cs="仿宋_GB2312"/>
          <w:b/>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地点：盐城市文港中路128号江苏省盐城技师学院研发中心大楼1001办公室。</w:t>
      </w:r>
    </w:p>
    <w:p>
      <w:pPr>
        <w:shd w:val="clear" w:color="auto" w:fill="FFFFFF"/>
        <w:spacing w:line="56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 0515—68661002</w:t>
      </w:r>
      <w:r>
        <w:rPr>
          <w:rFonts w:hint="eastAsia" w:ascii="仿宋_GB2312" w:hAnsi="仿宋_GB2312" w:eastAsia="仿宋_GB2312" w:cs="仿宋_GB2312"/>
          <w:color w:val="000000"/>
          <w:sz w:val="28"/>
          <w:szCs w:val="28"/>
          <w:lang w:val="en-US" w:eastAsia="zh-CN"/>
        </w:rPr>
        <w:t>/13770176940</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w:t>
      </w:r>
      <w:bookmarkStart w:id="0" w:name="_GoBack"/>
      <w:r>
        <w:rPr>
          <w:rFonts w:hint="eastAsia" w:ascii="仿宋_GB2312" w:hAnsi="仿宋_GB2312" w:eastAsia="仿宋_GB2312" w:cs="仿宋_GB2312"/>
          <w:b/>
          <w:color w:val="000000"/>
          <w:sz w:val="28"/>
          <w:szCs w:val="28"/>
          <w:u w:val="single"/>
        </w:rPr>
        <w:t>2019年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日9时00分00秒；</w:t>
      </w:r>
      <w:bookmarkEnd w:id="0"/>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3.开标时间：</w:t>
      </w:r>
      <w:r>
        <w:rPr>
          <w:rFonts w:hint="eastAsia" w:ascii="仿宋_GB2312" w:hAnsi="仿宋_GB2312" w:eastAsia="仿宋_GB2312" w:cs="仿宋_GB2312"/>
          <w:b/>
          <w:color w:val="000000"/>
          <w:sz w:val="28"/>
          <w:szCs w:val="28"/>
          <w:u w:val="single"/>
        </w:rPr>
        <w:t>2019年</w:t>
      </w:r>
      <w:r>
        <w:rPr>
          <w:rFonts w:hint="eastAsia" w:ascii="仿宋_GB2312" w:hAnsi="仿宋_GB2312" w:eastAsia="仿宋_GB2312" w:cs="仿宋_GB2312"/>
          <w:b/>
          <w:color w:val="000000"/>
          <w:sz w:val="28"/>
          <w:szCs w:val="28"/>
          <w:u w:val="single"/>
          <w:lang w:val="en-US" w:eastAsia="zh-CN"/>
        </w:rPr>
        <w:t>7</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23</w:t>
      </w:r>
      <w:r>
        <w:rPr>
          <w:rFonts w:hint="eastAsia" w:ascii="仿宋_GB2312" w:hAnsi="仿宋_GB2312" w:eastAsia="仿宋_GB2312" w:cs="仿宋_GB2312"/>
          <w:b/>
          <w:color w:val="000000"/>
          <w:sz w:val="28"/>
          <w:szCs w:val="28"/>
          <w:u w:val="single"/>
        </w:rPr>
        <w:t>日9时00分00秒；</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投标文件递交及开标地点：盐城市文港中路128号江苏省盐城技师学院研发中心大楼1109会议室；</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 w:eastAsia="仿宋_GB2312"/>
          <w:color w:val="000000"/>
          <w:sz w:val="28"/>
          <w:szCs w:val="28"/>
        </w:rPr>
        <w:t>5.招标人可以按照规定，通过修改招标文件有权酌情延长投标截止日期，在此情况下，投标人的所有权利和义务以及投标人受制的截止日期均应以延长后新的截止日期为准。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60" w:lineRule="exact"/>
        <w:ind w:firstLine="560" w:firstLineChars="200"/>
        <w:rPr>
          <w:rFonts w:ascii="仿宋_GB2312" w:hAnsi="??" w:eastAsia="仿宋_GB2312"/>
          <w:color w:val="000000"/>
          <w:sz w:val="28"/>
          <w:szCs w:val="28"/>
        </w:rPr>
      </w:pPr>
      <w:r>
        <w:rPr>
          <w:rFonts w:hint="eastAsia" w:ascii="仿宋_GB2312" w:hAnsi="??" w:eastAsia="仿宋_GB2312"/>
          <w:color w:val="000000"/>
          <w:sz w:val="28"/>
          <w:szCs w:val="28"/>
        </w:rPr>
        <w:t>6.招标（采购）资料费 200 元，在购买招标文件时现场收取。投标人交纳的招标（采购）资料费，售后不退。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spacing w:beforeLines="50" w:afterLines="50" w:line="480" w:lineRule="exact"/>
        <w:jc w:val="center"/>
        <w:rPr>
          <w:rFonts w:eastAsia="黑体"/>
          <w:sz w:val="44"/>
        </w:rPr>
      </w:pPr>
    </w:p>
    <w:p>
      <w:pPr>
        <w:pStyle w:val="2"/>
        <w:ind w:left="0" w:leftChars="0" w:firstLine="0" w:firstLineChars="0"/>
        <w:rPr>
          <w:b/>
          <w:bCs/>
        </w:rPr>
      </w:pP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- 7 -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CD1"/>
    <w:rsid w:val="00094EC7"/>
    <w:rsid w:val="003F4633"/>
    <w:rsid w:val="00483C45"/>
    <w:rsid w:val="005347C4"/>
    <w:rsid w:val="007B0601"/>
    <w:rsid w:val="00967CD1"/>
    <w:rsid w:val="00C83F66"/>
    <w:rsid w:val="00D72A37"/>
    <w:rsid w:val="00FA30ED"/>
    <w:rsid w:val="00FF5CBD"/>
    <w:rsid w:val="01487B86"/>
    <w:rsid w:val="015E71A0"/>
    <w:rsid w:val="0438251A"/>
    <w:rsid w:val="048A0F8B"/>
    <w:rsid w:val="049B7E16"/>
    <w:rsid w:val="05520052"/>
    <w:rsid w:val="05B06056"/>
    <w:rsid w:val="05C70134"/>
    <w:rsid w:val="05F900FF"/>
    <w:rsid w:val="062115A7"/>
    <w:rsid w:val="063D7BDB"/>
    <w:rsid w:val="06420EEF"/>
    <w:rsid w:val="069F25A4"/>
    <w:rsid w:val="06DF0F77"/>
    <w:rsid w:val="06F421B3"/>
    <w:rsid w:val="072C17BC"/>
    <w:rsid w:val="079E457D"/>
    <w:rsid w:val="07F73D04"/>
    <w:rsid w:val="081C4D0F"/>
    <w:rsid w:val="08334AD3"/>
    <w:rsid w:val="095B00ED"/>
    <w:rsid w:val="098245D4"/>
    <w:rsid w:val="09A7394C"/>
    <w:rsid w:val="09D154BB"/>
    <w:rsid w:val="09F9503B"/>
    <w:rsid w:val="0AD7319E"/>
    <w:rsid w:val="0B34664B"/>
    <w:rsid w:val="0B4C0364"/>
    <w:rsid w:val="0B4E666E"/>
    <w:rsid w:val="0B4F0A0C"/>
    <w:rsid w:val="0BBD578F"/>
    <w:rsid w:val="0CDB6CDA"/>
    <w:rsid w:val="0D13234B"/>
    <w:rsid w:val="0DCC49C8"/>
    <w:rsid w:val="0E0C0B40"/>
    <w:rsid w:val="0E3B57CB"/>
    <w:rsid w:val="0E3F495A"/>
    <w:rsid w:val="0EBC09A2"/>
    <w:rsid w:val="0F114E50"/>
    <w:rsid w:val="10625DB8"/>
    <w:rsid w:val="10773E03"/>
    <w:rsid w:val="10AA11D6"/>
    <w:rsid w:val="12A62FD7"/>
    <w:rsid w:val="12E62CAD"/>
    <w:rsid w:val="1300558E"/>
    <w:rsid w:val="13A33261"/>
    <w:rsid w:val="13E24DB3"/>
    <w:rsid w:val="14B36DC3"/>
    <w:rsid w:val="14B94117"/>
    <w:rsid w:val="14D27799"/>
    <w:rsid w:val="153E7455"/>
    <w:rsid w:val="15525604"/>
    <w:rsid w:val="157601EE"/>
    <w:rsid w:val="157A377D"/>
    <w:rsid w:val="15C503EC"/>
    <w:rsid w:val="1656005F"/>
    <w:rsid w:val="16E25F13"/>
    <w:rsid w:val="1787407F"/>
    <w:rsid w:val="17C02A90"/>
    <w:rsid w:val="17C065FA"/>
    <w:rsid w:val="18540B21"/>
    <w:rsid w:val="187D19F2"/>
    <w:rsid w:val="18F24032"/>
    <w:rsid w:val="1B2654DD"/>
    <w:rsid w:val="1BC514FB"/>
    <w:rsid w:val="1CC07ED6"/>
    <w:rsid w:val="1CFC1DEB"/>
    <w:rsid w:val="1E3775D5"/>
    <w:rsid w:val="1E3959EF"/>
    <w:rsid w:val="1E761C56"/>
    <w:rsid w:val="1F0B6F84"/>
    <w:rsid w:val="1F2B1A94"/>
    <w:rsid w:val="20637EA9"/>
    <w:rsid w:val="20717623"/>
    <w:rsid w:val="209A2F52"/>
    <w:rsid w:val="20EB65C3"/>
    <w:rsid w:val="213F6FA8"/>
    <w:rsid w:val="219319FF"/>
    <w:rsid w:val="21F90DCC"/>
    <w:rsid w:val="2362628B"/>
    <w:rsid w:val="237600CE"/>
    <w:rsid w:val="242E0F83"/>
    <w:rsid w:val="24B22318"/>
    <w:rsid w:val="24FE60A0"/>
    <w:rsid w:val="25011508"/>
    <w:rsid w:val="25494F5A"/>
    <w:rsid w:val="25A040AC"/>
    <w:rsid w:val="25A4530D"/>
    <w:rsid w:val="25A839E2"/>
    <w:rsid w:val="262668CA"/>
    <w:rsid w:val="26911790"/>
    <w:rsid w:val="27324BF3"/>
    <w:rsid w:val="275F2A03"/>
    <w:rsid w:val="277E5CBF"/>
    <w:rsid w:val="27BC695C"/>
    <w:rsid w:val="27FD1D32"/>
    <w:rsid w:val="288E2679"/>
    <w:rsid w:val="28D158DD"/>
    <w:rsid w:val="290A4852"/>
    <w:rsid w:val="29D61B74"/>
    <w:rsid w:val="29E40CC9"/>
    <w:rsid w:val="2A124B97"/>
    <w:rsid w:val="2A256150"/>
    <w:rsid w:val="2A463295"/>
    <w:rsid w:val="2A5A76CF"/>
    <w:rsid w:val="2A6E6753"/>
    <w:rsid w:val="2C575581"/>
    <w:rsid w:val="2CB34015"/>
    <w:rsid w:val="2CB911B9"/>
    <w:rsid w:val="2D1920B0"/>
    <w:rsid w:val="2D305A34"/>
    <w:rsid w:val="2D58275F"/>
    <w:rsid w:val="2DA53F65"/>
    <w:rsid w:val="2E021308"/>
    <w:rsid w:val="2EB3292E"/>
    <w:rsid w:val="2ECB18E5"/>
    <w:rsid w:val="2EFA547D"/>
    <w:rsid w:val="2F1F24B5"/>
    <w:rsid w:val="2F450422"/>
    <w:rsid w:val="2F5A35D8"/>
    <w:rsid w:val="2F7650DB"/>
    <w:rsid w:val="2F8D6EFF"/>
    <w:rsid w:val="2F9D2540"/>
    <w:rsid w:val="2FAC1463"/>
    <w:rsid w:val="309E1A7F"/>
    <w:rsid w:val="30BC6328"/>
    <w:rsid w:val="30C94E3A"/>
    <w:rsid w:val="30F81674"/>
    <w:rsid w:val="31060CC2"/>
    <w:rsid w:val="314E7751"/>
    <w:rsid w:val="3151571D"/>
    <w:rsid w:val="31555C5A"/>
    <w:rsid w:val="319A27DD"/>
    <w:rsid w:val="31D85F00"/>
    <w:rsid w:val="325E7E1B"/>
    <w:rsid w:val="32634CA3"/>
    <w:rsid w:val="328244C4"/>
    <w:rsid w:val="329C1DF0"/>
    <w:rsid w:val="33240BC4"/>
    <w:rsid w:val="33957031"/>
    <w:rsid w:val="33AB40CB"/>
    <w:rsid w:val="342778A6"/>
    <w:rsid w:val="34277E75"/>
    <w:rsid w:val="34856426"/>
    <w:rsid w:val="34907FFE"/>
    <w:rsid w:val="34BC2808"/>
    <w:rsid w:val="35140C10"/>
    <w:rsid w:val="35644F93"/>
    <w:rsid w:val="358033EB"/>
    <w:rsid w:val="35826A12"/>
    <w:rsid w:val="35925E35"/>
    <w:rsid w:val="35A0549B"/>
    <w:rsid w:val="35AB0EDE"/>
    <w:rsid w:val="36112A29"/>
    <w:rsid w:val="362C2626"/>
    <w:rsid w:val="36552A0E"/>
    <w:rsid w:val="368958CC"/>
    <w:rsid w:val="3713083A"/>
    <w:rsid w:val="37354707"/>
    <w:rsid w:val="37BC4EB1"/>
    <w:rsid w:val="37FA19F2"/>
    <w:rsid w:val="38104AED"/>
    <w:rsid w:val="381D5228"/>
    <w:rsid w:val="38343260"/>
    <w:rsid w:val="383C007E"/>
    <w:rsid w:val="38B810F1"/>
    <w:rsid w:val="38B81521"/>
    <w:rsid w:val="395326BC"/>
    <w:rsid w:val="39B4466B"/>
    <w:rsid w:val="39ED65CF"/>
    <w:rsid w:val="3A1E5499"/>
    <w:rsid w:val="3B1A63E3"/>
    <w:rsid w:val="3CAC069F"/>
    <w:rsid w:val="3D3D5CDC"/>
    <w:rsid w:val="3D48590C"/>
    <w:rsid w:val="3DBF30B0"/>
    <w:rsid w:val="3DFF052B"/>
    <w:rsid w:val="3E5A6F2D"/>
    <w:rsid w:val="3E7D75C0"/>
    <w:rsid w:val="3EBD3624"/>
    <w:rsid w:val="3EF214A4"/>
    <w:rsid w:val="3EFB5D4D"/>
    <w:rsid w:val="4047184B"/>
    <w:rsid w:val="40742844"/>
    <w:rsid w:val="408D5455"/>
    <w:rsid w:val="41755406"/>
    <w:rsid w:val="41962153"/>
    <w:rsid w:val="4235449B"/>
    <w:rsid w:val="423D1A4D"/>
    <w:rsid w:val="424028BF"/>
    <w:rsid w:val="42B227DC"/>
    <w:rsid w:val="43E654C7"/>
    <w:rsid w:val="445207BB"/>
    <w:rsid w:val="447E74D2"/>
    <w:rsid w:val="450E29C8"/>
    <w:rsid w:val="45570BB7"/>
    <w:rsid w:val="455C15A8"/>
    <w:rsid w:val="457962D8"/>
    <w:rsid w:val="45D80231"/>
    <w:rsid w:val="45E477CC"/>
    <w:rsid w:val="45EE532D"/>
    <w:rsid w:val="46157BCF"/>
    <w:rsid w:val="461B23EB"/>
    <w:rsid w:val="462A5501"/>
    <w:rsid w:val="463F11E1"/>
    <w:rsid w:val="464C1D0A"/>
    <w:rsid w:val="46652968"/>
    <w:rsid w:val="46896F70"/>
    <w:rsid w:val="47665FFE"/>
    <w:rsid w:val="47E93616"/>
    <w:rsid w:val="48107E10"/>
    <w:rsid w:val="481B4D7E"/>
    <w:rsid w:val="48536C7C"/>
    <w:rsid w:val="486F0001"/>
    <w:rsid w:val="488200A5"/>
    <w:rsid w:val="4A114FF3"/>
    <w:rsid w:val="4A6823DC"/>
    <w:rsid w:val="4B1103DB"/>
    <w:rsid w:val="4B7F53C4"/>
    <w:rsid w:val="4C42056A"/>
    <w:rsid w:val="4C5A2B78"/>
    <w:rsid w:val="4C7F1752"/>
    <w:rsid w:val="4C95097B"/>
    <w:rsid w:val="4CE13BC3"/>
    <w:rsid w:val="4D8D41F3"/>
    <w:rsid w:val="4DC51528"/>
    <w:rsid w:val="4DCA6871"/>
    <w:rsid w:val="4DE35674"/>
    <w:rsid w:val="4E215C3D"/>
    <w:rsid w:val="4EC152B3"/>
    <w:rsid w:val="4F034EAF"/>
    <w:rsid w:val="50ED5849"/>
    <w:rsid w:val="512417C8"/>
    <w:rsid w:val="514B0BC2"/>
    <w:rsid w:val="52BE0745"/>
    <w:rsid w:val="52D26FC9"/>
    <w:rsid w:val="5344391B"/>
    <w:rsid w:val="534D05DF"/>
    <w:rsid w:val="53713FBE"/>
    <w:rsid w:val="548D7F8E"/>
    <w:rsid w:val="549A73A4"/>
    <w:rsid w:val="55180277"/>
    <w:rsid w:val="55872696"/>
    <w:rsid w:val="55D31E35"/>
    <w:rsid w:val="55E5769D"/>
    <w:rsid w:val="57183304"/>
    <w:rsid w:val="5880180B"/>
    <w:rsid w:val="58F04491"/>
    <w:rsid w:val="594B3B1A"/>
    <w:rsid w:val="59556374"/>
    <w:rsid w:val="597F2846"/>
    <w:rsid w:val="59C7109D"/>
    <w:rsid w:val="5A024EF3"/>
    <w:rsid w:val="5A5F1096"/>
    <w:rsid w:val="5B092E18"/>
    <w:rsid w:val="5B331DBC"/>
    <w:rsid w:val="5BE156D6"/>
    <w:rsid w:val="5CA837CA"/>
    <w:rsid w:val="5DEE5F3A"/>
    <w:rsid w:val="5E3E18BE"/>
    <w:rsid w:val="5E7E1E94"/>
    <w:rsid w:val="5E8F43FD"/>
    <w:rsid w:val="5ED01558"/>
    <w:rsid w:val="5F154F6C"/>
    <w:rsid w:val="601E3E53"/>
    <w:rsid w:val="60F54407"/>
    <w:rsid w:val="60FB3061"/>
    <w:rsid w:val="61190F51"/>
    <w:rsid w:val="61473B89"/>
    <w:rsid w:val="619216DB"/>
    <w:rsid w:val="63086565"/>
    <w:rsid w:val="632E404A"/>
    <w:rsid w:val="63D0768C"/>
    <w:rsid w:val="64220D18"/>
    <w:rsid w:val="64806201"/>
    <w:rsid w:val="64A663D1"/>
    <w:rsid w:val="64DA2E09"/>
    <w:rsid w:val="64DC1413"/>
    <w:rsid w:val="65B76C0E"/>
    <w:rsid w:val="65BF373E"/>
    <w:rsid w:val="65DF2B30"/>
    <w:rsid w:val="66952999"/>
    <w:rsid w:val="677D5F06"/>
    <w:rsid w:val="691B3F54"/>
    <w:rsid w:val="693C458B"/>
    <w:rsid w:val="6A0D2565"/>
    <w:rsid w:val="6A214C5E"/>
    <w:rsid w:val="6AA3374E"/>
    <w:rsid w:val="6AA46038"/>
    <w:rsid w:val="6B753F4F"/>
    <w:rsid w:val="6C5F3CBE"/>
    <w:rsid w:val="6DB03860"/>
    <w:rsid w:val="6F146573"/>
    <w:rsid w:val="6F830EB3"/>
    <w:rsid w:val="6F892382"/>
    <w:rsid w:val="6F994D2F"/>
    <w:rsid w:val="6FD5696B"/>
    <w:rsid w:val="6FD762A7"/>
    <w:rsid w:val="712E6B12"/>
    <w:rsid w:val="71496737"/>
    <w:rsid w:val="71BE110C"/>
    <w:rsid w:val="7302327C"/>
    <w:rsid w:val="730E1BEA"/>
    <w:rsid w:val="736F5B97"/>
    <w:rsid w:val="738255C3"/>
    <w:rsid w:val="7419713C"/>
    <w:rsid w:val="743D6123"/>
    <w:rsid w:val="747A7E5A"/>
    <w:rsid w:val="74DA7DCC"/>
    <w:rsid w:val="74E45C15"/>
    <w:rsid w:val="75DB25B4"/>
    <w:rsid w:val="761F7BE3"/>
    <w:rsid w:val="76B8063C"/>
    <w:rsid w:val="76D56771"/>
    <w:rsid w:val="7847164A"/>
    <w:rsid w:val="78AD7477"/>
    <w:rsid w:val="7953527E"/>
    <w:rsid w:val="7AC7158D"/>
    <w:rsid w:val="7B533FDB"/>
    <w:rsid w:val="7B711922"/>
    <w:rsid w:val="7C6B41D3"/>
    <w:rsid w:val="7D1F6CD0"/>
    <w:rsid w:val="7D816861"/>
    <w:rsid w:val="7E4301A5"/>
    <w:rsid w:val="7E6F6E38"/>
    <w:rsid w:val="7EE0389A"/>
    <w:rsid w:val="7F0F2A8E"/>
    <w:rsid w:val="7F266360"/>
    <w:rsid w:val="7FB8265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 w:type="paragraph" w:styleId="5">
    <w:name w:val="Body Text Indent"/>
    <w:basedOn w:val="1"/>
    <w:qFormat/>
    <w:uiPriority w:val="0"/>
    <w:pPr>
      <w:ind w:left="-105" w:firstLine="232" w:firstLineChars="232"/>
    </w:pPr>
    <w:rPr>
      <w:rFonts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1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1270</Words>
  <Characters>7245</Characters>
  <Lines>60</Lines>
  <Paragraphs>16</Paragraphs>
  <TotalTime>3</TotalTime>
  <ScaleCrop>false</ScaleCrop>
  <LinksUpToDate>false</LinksUpToDate>
  <CharactersWithSpaces>8499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2019-07-09T03:13:00Z</dcterms:created>
  <dc:creator>yy</dc:creator>
  <cp:lastModifiedBy>yy</cp:lastModifiedBy>
  <cp:lastPrinted>2019-07-15T08:00:00Z</cp:lastPrinted>
  <dcterms:modified xsi:type="dcterms:W3CDTF">2019-07-15T08:40:43Z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