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2019-</w:t>
      </w:r>
      <w:r>
        <w:rPr>
          <w:rFonts w:hint="eastAsia" w:ascii="楷体_GB2312" w:hAnsi="楷体_GB2312" w:eastAsia="楷体_GB2312" w:cs="楷体_GB2312"/>
          <w:b/>
          <w:bCs/>
          <w:color w:val="000000"/>
          <w:sz w:val="36"/>
          <w:szCs w:val="36"/>
          <w:u w:val="single"/>
          <w:lang w:val="en-US" w:eastAsia="zh-CN"/>
        </w:rPr>
        <w:t>98</w:t>
      </w:r>
      <w:r>
        <w:rPr>
          <w:rFonts w:ascii="楷体_GB2312" w:hAnsi="楷体_GB2312" w:eastAsia="楷体_GB2312" w:cs="楷体_GB2312"/>
          <w:b/>
          <w:bCs/>
          <w:color w:val="000000"/>
          <w:sz w:val="36"/>
          <w:szCs w:val="36"/>
          <w:u w:val="single"/>
        </w:rPr>
        <w:t>#</w:t>
      </w:r>
    </w:p>
    <w:p>
      <w:pPr>
        <w:ind w:left="1843" w:hanging="1843" w:hangingChars="510"/>
        <w:rPr>
          <w:rFonts w:hint="default" w:ascii="楷体_GB2312" w:hAnsi="楷体_GB2312" w:eastAsia="宋体" w:cs="Times New Roman"/>
          <w:b/>
          <w:bCs/>
          <w:color w:val="000000"/>
          <w:sz w:val="36"/>
          <w:szCs w:val="36"/>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eastAsia="zh-CN"/>
        </w:rPr>
        <w:t>第</w:t>
      </w:r>
      <w:r>
        <w:rPr>
          <w:rFonts w:hint="eastAsia" w:ascii="楷体_GB2312" w:hAnsi="楷体_GB2312" w:eastAsia="楷体_GB2312" w:cs="楷体_GB2312"/>
          <w:b/>
          <w:bCs/>
          <w:color w:val="000000"/>
          <w:sz w:val="32"/>
          <w:szCs w:val="32"/>
          <w:u w:val="single"/>
          <w:lang w:val="en-US" w:eastAsia="zh-CN"/>
        </w:rPr>
        <w:t>46届世赛部分项目耗材</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2019</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11</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pStyle w:val="6"/>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spacing w:line="560" w:lineRule="exact"/>
        <w:ind w:firstLine="560" w:firstLineChars="200"/>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eastAsia="zh-CN"/>
        </w:rPr>
        <w:t>第</w:t>
      </w:r>
      <w:r>
        <w:rPr>
          <w:rFonts w:hint="eastAsia" w:ascii="仿宋_GB2312" w:hAnsi="仿宋_GB2312" w:eastAsia="仿宋_GB2312" w:cs="仿宋_GB2312"/>
          <w:sz w:val="28"/>
          <w:szCs w:val="28"/>
          <w:u w:val="single"/>
          <w:lang w:val="en-US" w:eastAsia="zh-CN"/>
        </w:rPr>
        <w:t>46届世赛部分项目耗材</w:t>
      </w:r>
      <w:r>
        <w:rPr>
          <w:rFonts w:hint="eastAsia" w:ascii="仿宋_GB2312" w:hAnsi="仿宋_GB2312" w:eastAsia="仿宋_GB2312" w:cs="仿宋_GB2312"/>
          <w:sz w:val="28"/>
          <w:szCs w:val="28"/>
        </w:rPr>
        <w:t>项目进行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ind w:left="-256" w:leftChars="-122" w:firstLine="281" w:firstLineChars="100"/>
        <w:jc w:val="left"/>
        <w:rPr>
          <w:rFonts w:ascii="黑体" w:hAnsi="黑体" w:eastAsia="黑体" w:cs="黑体"/>
          <w:b/>
          <w:bCs/>
          <w:sz w:val="28"/>
          <w:szCs w:val="28"/>
        </w:rPr>
      </w:pPr>
      <w:r>
        <w:rPr>
          <w:rFonts w:hint="eastAsia" w:ascii="黑体" w:hAnsi="黑体" w:eastAsia="黑体" w:cs="黑体"/>
          <w:b/>
          <w:bCs/>
          <w:sz w:val="28"/>
          <w:szCs w:val="28"/>
        </w:rPr>
        <w:t>一、招标项目：</w:t>
      </w:r>
    </w:p>
    <w:p>
      <w:pPr>
        <w:pStyle w:val="2"/>
        <w:ind w:firstLine="0" w:firstLineChars="0"/>
        <w:jc w:val="both"/>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标段一：机械加工类耗材</w:t>
      </w:r>
    </w:p>
    <w:tbl>
      <w:tblPr>
        <w:tblStyle w:val="10"/>
        <w:tblW w:w="9667" w:type="dxa"/>
        <w:jc w:val="center"/>
        <w:tblLayout w:type="fixed"/>
        <w:tblCellMar>
          <w:top w:w="0" w:type="dxa"/>
          <w:left w:w="0" w:type="dxa"/>
          <w:bottom w:w="0" w:type="dxa"/>
          <w:right w:w="0" w:type="dxa"/>
        </w:tblCellMar>
      </w:tblPr>
      <w:tblGrid>
        <w:gridCol w:w="781"/>
        <w:gridCol w:w="2126"/>
        <w:gridCol w:w="2890"/>
        <w:gridCol w:w="679"/>
        <w:gridCol w:w="744"/>
        <w:gridCol w:w="758"/>
        <w:gridCol w:w="659"/>
        <w:gridCol w:w="1030"/>
      </w:tblGrid>
      <w:tr>
        <w:tblPrEx>
          <w:tblCellMar>
            <w:top w:w="0" w:type="dxa"/>
            <w:left w:w="0" w:type="dxa"/>
            <w:bottom w:w="0" w:type="dxa"/>
            <w:right w:w="0" w:type="dxa"/>
          </w:tblCellMar>
        </w:tblPrEx>
        <w:trPr>
          <w:trHeight w:val="285" w:hRule="atLeast"/>
          <w:jc w:val="center"/>
        </w:trPr>
        <w:tc>
          <w:tcPr>
            <w:tcW w:w="781" w:type="dxa"/>
            <w:tcBorders>
              <w:top w:val="single" w:color="auto" w:sz="8" w:space="0"/>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序号</w:t>
            </w:r>
          </w:p>
        </w:tc>
        <w:tc>
          <w:tcPr>
            <w:tcW w:w="2126"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名称</w:t>
            </w:r>
          </w:p>
        </w:tc>
        <w:tc>
          <w:tcPr>
            <w:tcW w:w="289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规格型号</w:t>
            </w:r>
          </w:p>
        </w:tc>
        <w:tc>
          <w:tcPr>
            <w:tcW w:w="67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w:t>
            </w:r>
          </w:p>
        </w:tc>
        <w:tc>
          <w:tcPr>
            <w:tcW w:w="744"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数量</w:t>
            </w:r>
          </w:p>
        </w:tc>
        <w:tc>
          <w:tcPr>
            <w:tcW w:w="758"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单价</w:t>
            </w:r>
          </w:p>
        </w:tc>
        <w:tc>
          <w:tcPr>
            <w:tcW w:w="659"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金额</w:t>
            </w:r>
          </w:p>
        </w:tc>
        <w:tc>
          <w:tcPr>
            <w:tcW w:w="1030" w:type="dxa"/>
            <w:tcBorders>
              <w:top w:val="single" w:color="auto" w:sz="8" w:space="0"/>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铝块（LY12）</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40×40×60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块</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60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2A12铝棒</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φ100×160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2A12铝棒</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φ80×135</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58</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45#圆钢</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φ100×160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45#圆钢</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φ80×135</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6</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45#圆钢</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φ80×85</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60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7</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A4纸</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小钢炮</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箱</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硒鼓</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HP  LaserJet1020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只</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9</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高密度工业海绵</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15平方米</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平方</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15</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金刚石刀片</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KDFTGMM3020-020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片</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81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11</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35°外圆刀片（铝）</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克洛伊 VBMT160404 -AK H01</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片</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81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12</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55°镗孔刀片（铝）</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克洛伊 DCMT070204-AK H01</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片</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13</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3mm切槽刀片（铝）</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京瓷GMG3020-040MS KW10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片</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14</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3mm切槽刀片</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京瓷GMM4020-TMR PR1115</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片</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15</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3mm切槽刀片</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京瓷GMM3020-TMR PR1115</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片</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16</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3mm切槽刀片</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京瓷GMM3020-040MS PR930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片</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17</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3mm切槽刀片</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京瓷GMM3020-040MS TN90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片</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40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18</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3mm切槽刀杆</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KDFT-KGML2525K-3T20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19</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4mm切槽刀杆</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KDFT-KGMR2525K-4T25</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4mm切槽刀杆</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KDFT-KGMR2525K-4T30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21</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端面槽刀杆</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T3-KGMR2525-60/80-3T12</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22</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抗震刀杆</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台湾益诠C16R-SDUCR07</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23</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防护眼镜</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优维斯UVEX</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副</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24</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铝制航空箱</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长600×宽400×高460（含脚轮）</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直</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数控车</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25</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卡尺型千分尺</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 143-101 日本 mitutoyo </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数车量具</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26</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卡尺型千分尺 </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143-102 日本 mitutoyo </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数车量具</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27</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卡尺型千分尺 </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143-103 日本 mitutoyo </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数车量具</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28</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数显千分表</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日本 mitutoyo 543-490B</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数车量具</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29</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底座</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千分表底座（青海）</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数车量具</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外径千分尺</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293-231 日本  mitutoyo </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数车量具</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31</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6061硬铝块</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100×100×50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块</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数控铣</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32</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45#钢块</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150×100×50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块</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数控铣</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33</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整体合金涂层KDFT精加工铣刀</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Φ10×75</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数控铣</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34</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整体合金涂层KDFT粗加工铣刀</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Φ10×75</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数控铣</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35</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整体合金涂层KDFT铣刀</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Φ12×76</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数控铣</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36</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铝用KDFT铣刀</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Φ10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数控铣</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37</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铝用KDFT铣刀</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Φ12</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5</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数控铣</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38</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整体合金涂层KDFT倒角铣刀</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Φ6（90°长度75mm）</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支</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10</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数控铣</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39</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三丰数显外径千分尺</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0-25mm（293-230）</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数铣量具</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40</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三丰数显外径千分尺</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25-50mm（293-231） </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数铣量具</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41</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三丰数显外径千分尺</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50-75mm（293-232）</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数铣量具</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42</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三丰数显外径千分尺</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75-100mm（293-233）</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数铣量具</w:t>
            </w:r>
          </w:p>
        </w:tc>
      </w:tr>
      <w:tr>
        <w:tblPrEx>
          <w:tblCellMar>
            <w:top w:w="0" w:type="dxa"/>
            <w:left w:w="0" w:type="dxa"/>
            <w:bottom w:w="0" w:type="dxa"/>
            <w:right w:w="0" w:type="dxa"/>
          </w:tblCellMar>
        </w:tblPrEx>
        <w:trPr>
          <w:trHeight w:val="540"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43</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三丰三点式孔径千分尺</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25-30mm（368-167机械）</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1</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数铣量具</w:t>
            </w:r>
          </w:p>
        </w:tc>
      </w:tr>
      <w:tr>
        <w:tblPrEx>
          <w:tblCellMar>
            <w:top w:w="0" w:type="dxa"/>
            <w:left w:w="0" w:type="dxa"/>
            <w:bottom w:w="0" w:type="dxa"/>
            <w:right w:w="0" w:type="dxa"/>
          </w:tblCellMar>
        </w:tblPrEx>
        <w:trPr>
          <w:trHeight w:val="285" w:hRule="atLeast"/>
          <w:jc w:val="center"/>
        </w:trPr>
        <w:tc>
          <w:tcPr>
            <w:tcW w:w="781"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44</w:t>
            </w:r>
          </w:p>
        </w:tc>
        <w:tc>
          <w:tcPr>
            <w:tcW w:w="2126"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安亭杠杆百分表</w:t>
            </w:r>
          </w:p>
        </w:tc>
        <w:tc>
          <w:tcPr>
            <w:tcW w:w="289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0.01mm</w:t>
            </w:r>
          </w:p>
        </w:tc>
        <w:tc>
          <w:tcPr>
            <w:tcW w:w="67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把</w:t>
            </w:r>
          </w:p>
        </w:tc>
        <w:tc>
          <w:tcPr>
            <w:tcW w:w="74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kern w:val="2"/>
                <w:sz w:val="22"/>
                <w:szCs w:val="22"/>
                <w:lang w:val="en-US" w:eastAsia="zh-CN" w:bidi="ar-SA"/>
              </w:rPr>
            </w:pPr>
            <w:r>
              <w:rPr>
                <w:rFonts w:hint="eastAsia" w:ascii="仿宋_GB2312" w:hAnsi="仿宋_GB2312" w:eastAsia="仿宋_GB2312" w:cs="仿宋_GB2312"/>
                <w:sz w:val="22"/>
                <w:szCs w:val="22"/>
              </w:rPr>
              <w:t>2</w:t>
            </w:r>
          </w:p>
        </w:tc>
        <w:tc>
          <w:tcPr>
            <w:tcW w:w="758"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659"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030"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数铣量具</w:t>
            </w:r>
          </w:p>
        </w:tc>
      </w:tr>
      <w:tr>
        <w:tblPrEx>
          <w:tblCellMar>
            <w:top w:w="0" w:type="dxa"/>
            <w:left w:w="0" w:type="dxa"/>
            <w:bottom w:w="0" w:type="dxa"/>
            <w:right w:w="0" w:type="dxa"/>
          </w:tblCellMar>
        </w:tblPrEx>
        <w:trPr>
          <w:trHeight w:val="300" w:hRule="atLeast"/>
          <w:jc w:val="center"/>
        </w:trPr>
        <w:tc>
          <w:tcPr>
            <w:tcW w:w="7978" w:type="dxa"/>
            <w:gridSpan w:val="6"/>
            <w:tcBorders>
              <w:top w:val="single" w:color="auto" w:sz="4" w:space="0"/>
              <w:left w:val="single" w:color="auto" w:sz="8" w:space="0"/>
              <w:bottom w:val="single" w:color="auto" w:sz="8" w:space="0"/>
              <w:right w:val="single" w:color="000000"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1689" w:type="dxa"/>
            <w:gridSpan w:val="2"/>
            <w:tcBorders>
              <w:top w:val="nil"/>
              <w:left w:val="nil"/>
              <w:bottom w:val="single" w:color="auto" w:sz="8"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w:t>
            </w:r>
          </w:p>
        </w:tc>
      </w:tr>
    </w:tbl>
    <w:p>
      <w:pPr>
        <w:pStyle w:val="2"/>
        <w:ind w:firstLine="0" w:firstLineChars="0"/>
        <w:jc w:val="both"/>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标段二：管道与制暖耗材</w:t>
      </w:r>
    </w:p>
    <w:tbl>
      <w:tblPr>
        <w:tblStyle w:val="10"/>
        <w:tblW w:w="9720" w:type="dxa"/>
        <w:jc w:val="center"/>
        <w:tblLayout w:type="autofit"/>
        <w:tblCellMar>
          <w:top w:w="0" w:type="dxa"/>
          <w:left w:w="0" w:type="dxa"/>
          <w:bottom w:w="0" w:type="dxa"/>
          <w:right w:w="0" w:type="dxa"/>
        </w:tblCellMar>
      </w:tblPr>
      <w:tblGrid>
        <w:gridCol w:w="834"/>
        <w:gridCol w:w="2234"/>
        <w:gridCol w:w="2250"/>
        <w:gridCol w:w="915"/>
        <w:gridCol w:w="705"/>
        <w:gridCol w:w="750"/>
        <w:gridCol w:w="900"/>
        <w:gridCol w:w="1132"/>
      </w:tblGrid>
      <w:tr>
        <w:tblPrEx>
          <w:tblCellMar>
            <w:top w:w="0" w:type="dxa"/>
            <w:left w:w="0" w:type="dxa"/>
            <w:bottom w:w="0" w:type="dxa"/>
            <w:right w:w="0" w:type="dxa"/>
          </w:tblCellMar>
        </w:tblPrEx>
        <w:trPr>
          <w:trHeight w:val="285" w:hRule="atLeast"/>
          <w:jc w:val="center"/>
        </w:trPr>
        <w:tc>
          <w:tcPr>
            <w:tcW w:w="834" w:type="dxa"/>
            <w:tcBorders>
              <w:top w:val="single" w:color="auto" w:sz="8" w:space="0"/>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序号</w:t>
            </w:r>
          </w:p>
        </w:tc>
        <w:tc>
          <w:tcPr>
            <w:tcW w:w="2234"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名称</w:t>
            </w:r>
          </w:p>
        </w:tc>
        <w:tc>
          <w:tcPr>
            <w:tcW w:w="225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规格型号</w:t>
            </w:r>
          </w:p>
        </w:tc>
        <w:tc>
          <w:tcPr>
            <w:tcW w:w="915"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w:t>
            </w:r>
          </w:p>
        </w:tc>
        <w:tc>
          <w:tcPr>
            <w:tcW w:w="705"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数量</w:t>
            </w:r>
          </w:p>
        </w:tc>
        <w:tc>
          <w:tcPr>
            <w:tcW w:w="75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eastAsia="zh-CN"/>
              </w:rPr>
              <w:t>单价</w:t>
            </w:r>
          </w:p>
        </w:tc>
        <w:tc>
          <w:tcPr>
            <w:tcW w:w="900" w:type="dxa"/>
            <w:tcBorders>
              <w:top w:val="single" w:color="auto" w:sz="8" w:space="0"/>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金额</w:t>
            </w:r>
          </w:p>
        </w:tc>
        <w:tc>
          <w:tcPr>
            <w:tcW w:w="1132" w:type="dxa"/>
            <w:tcBorders>
              <w:top w:val="single" w:color="auto" w:sz="8" w:space="0"/>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不锈钢卡压等径三通</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T16-16-16</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不锈钢卡压等径三通</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T22-22-22</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不锈钢卡压变径三通</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T22-16-22</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不锈钢卡压管帽</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不锈钢卡压直接</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S16</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铝塑卡压异径直接</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T16-16-20</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铝塑卡压等径弯头</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L20</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铝塑卡压等径三通</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T20</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铜焊外丝活接</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S16-1/2</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焊接铜内丝活接</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16-F1/2</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11</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焊接铜内丝活接</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22-F3/4</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螺杆</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M8x1000mm 镀锌</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13</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生料带</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潜水艇</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14</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自攻螺钉</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M4x16</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颗</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锯条</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Lenox</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194</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检漏剂</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CRC</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瓶</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17</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防滑手套</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sonny防滑</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双</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18</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尼龙毛刷</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15MM</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540"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19</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防烫手套</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魔术贴短款真皮牛皮电焊手套</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双</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日丰铝塑管（热水）</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PE-AL-PEX 1216</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米</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日丰铝塑管（热水）</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PE-AL-PEX 1620</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米</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日丰铝塑管（冷水）</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PE-AL-PE 1620</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米</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23</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日丰铝塑管（冷水）</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PE-AL-PE 1216</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米</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540"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24</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不锈钢管</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国标 2 系列dn16x1.0mm  </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米</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540"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不锈钢管</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 xml:space="preserve">国标 2 系列dn22x1.0mm   </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米</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660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285" w:hRule="atLeast"/>
          <w:jc w:val="center"/>
        </w:trPr>
        <w:tc>
          <w:tcPr>
            <w:tcW w:w="834" w:type="dxa"/>
            <w:tcBorders>
              <w:top w:val="nil"/>
              <w:left w:val="single" w:color="auto" w:sz="8" w:space="0"/>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26</w:t>
            </w:r>
          </w:p>
        </w:tc>
        <w:tc>
          <w:tcPr>
            <w:tcW w:w="2234"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铝塑管卡压钳</w:t>
            </w:r>
          </w:p>
        </w:tc>
        <w:tc>
          <w:tcPr>
            <w:tcW w:w="22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16-20</w:t>
            </w:r>
          </w:p>
        </w:tc>
        <w:tc>
          <w:tcPr>
            <w:tcW w:w="91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套</w:t>
            </w:r>
          </w:p>
        </w:tc>
        <w:tc>
          <w:tcPr>
            <w:tcW w:w="705"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300</w:t>
            </w:r>
          </w:p>
        </w:tc>
        <w:tc>
          <w:tcPr>
            <w:tcW w:w="75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900" w:type="dxa"/>
            <w:tcBorders>
              <w:top w:val="nil"/>
              <w:left w:val="nil"/>
              <w:bottom w:val="single" w:color="auto" w:sz="4" w:space="0"/>
              <w:right w:val="single" w:color="auto"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c>
          <w:tcPr>
            <w:tcW w:w="1132" w:type="dxa"/>
            <w:tcBorders>
              <w:top w:val="nil"/>
              <w:left w:val="nil"/>
              <w:bottom w:val="single" w:color="auto" w:sz="4"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管道制暖</w:t>
            </w:r>
          </w:p>
        </w:tc>
      </w:tr>
      <w:tr>
        <w:tblPrEx>
          <w:tblCellMar>
            <w:top w:w="0" w:type="dxa"/>
            <w:left w:w="0" w:type="dxa"/>
            <w:bottom w:w="0" w:type="dxa"/>
            <w:right w:w="0" w:type="dxa"/>
          </w:tblCellMar>
        </w:tblPrEx>
        <w:trPr>
          <w:trHeight w:val="300" w:hRule="atLeast"/>
          <w:jc w:val="center"/>
        </w:trPr>
        <w:tc>
          <w:tcPr>
            <w:tcW w:w="7688" w:type="dxa"/>
            <w:gridSpan w:val="6"/>
            <w:tcBorders>
              <w:top w:val="single" w:color="auto" w:sz="4" w:space="0"/>
              <w:left w:val="single" w:color="auto" w:sz="8" w:space="0"/>
              <w:bottom w:val="single" w:color="auto" w:sz="8" w:space="0"/>
              <w:right w:val="single" w:color="000000" w:sz="4"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合计</w:t>
            </w:r>
          </w:p>
        </w:tc>
        <w:tc>
          <w:tcPr>
            <w:tcW w:w="2032" w:type="dxa"/>
            <w:gridSpan w:val="2"/>
            <w:tcBorders>
              <w:top w:val="nil"/>
              <w:left w:val="nil"/>
              <w:bottom w:val="single" w:color="auto" w:sz="8" w:space="0"/>
              <w:right w:val="single" w:color="auto" w:sz="8" w:space="0"/>
            </w:tcBorders>
            <w:shd w:val="clear" w:color="auto" w:fill="auto"/>
            <w:noWrap w:val="0"/>
            <w:tcMar>
              <w:top w:w="12" w:type="dxa"/>
              <w:left w:w="12" w:type="dxa"/>
              <w:bottom w:w="0" w:type="dxa"/>
              <w:right w:w="12" w:type="dxa"/>
            </w:tcMar>
            <w:vAlign w:val="center"/>
          </w:tcPr>
          <w:p>
            <w:pPr>
              <w:jc w:val="center"/>
              <w:rPr>
                <w:rFonts w:hint="eastAsia" w:ascii="仿宋_GB2312" w:hAnsi="仿宋_GB2312" w:eastAsia="仿宋_GB2312" w:cs="仿宋_GB2312"/>
                <w:sz w:val="22"/>
                <w:szCs w:val="22"/>
              </w:rPr>
            </w:pPr>
          </w:p>
        </w:tc>
      </w:tr>
    </w:tbl>
    <w:p>
      <w:pPr>
        <w:pStyle w:val="2"/>
        <w:ind w:firstLine="0" w:firstLineChars="0"/>
        <w:jc w:val="both"/>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标段三：化学实验耗材</w:t>
      </w:r>
    </w:p>
    <w:tbl>
      <w:tblPr>
        <w:tblStyle w:val="10"/>
        <w:tblW w:w="9570" w:type="dxa"/>
        <w:jc w:val="center"/>
        <w:tblLayout w:type="autofit"/>
        <w:tblCellMar>
          <w:top w:w="0" w:type="dxa"/>
          <w:left w:w="108" w:type="dxa"/>
          <w:bottom w:w="0" w:type="dxa"/>
          <w:right w:w="108" w:type="dxa"/>
        </w:tblCellMar>
      </w:tblPr>
      <w:tblGrid>
        <w:gridCol w:w="795"/>
        <w:gridCol w:w="1710"/>
        <w:gridCol w:w="2724"/>
        <w:gridCol w:w="900"/>
        <w:gridCol w:w="1080"/>
        <w:gridCol w:w="900"/>
        <w:gridCol w:w="1461"/>
      </w:tblGrid>
      <w:tr>
        <w:tblPrEx>
          <w:tblCellMar>
            <w:top w:w="0" w:type="dxa"/>
            <w:left w:w="108" w:type="dxa"/>
            <w:bottom w:w="0" w:type="dxa"/>
            <w:right w:w="108" w:type="dxa"/>
          </w:tblCellMar>
        </w:tblPrEx>
        <w:trPr>
          <w:trHeight w:val="300" w:hRule="atLeast"/>
          <w:jc w:val="center"/>
        </w:trPr>
        <w:tc>
          <w:tcPr>
            <w:tcW w:w="795"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序号</w:t>
            </w:r>
          </w:p>
        </w:tc>
        <w:tc>
          <w:tcPr>
            <w:tcW w:w="171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名称</w:t>
            </w:r>
          </w:p>
        </w:tc>
        <w:tc>
          <w:tcPr>
            <w:tcW w:w="2724"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规格型号</w:t>
            </w:r>
          </w:p>
        </w:tc>
        <w:tc>
          <w:tcPr>
            <w:tcW w:w="90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单位</w:t>
            </w:r>
          </w:p>
        </w:tc>
        <w:tc>
          <w:tcPr>
            <w:tcW w:w="108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w:t>
            </w:r>
          </w:p>
        </w:tc>
        <w:tc>
          <w:tcPr>
            <w:tcW w:w="900"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单价</w:t>
            </w:r>
          </w:p>
        </w:tc>
        <w:tc>
          <w:tcPr>
            <w:tcW w:w="1461"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金额</w:t>
            </w: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碘化钾</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5</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碘</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5</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浓硫酸</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10L，分析纯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箱</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浓盐酸</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10L，分析纯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箱</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淀粉指示剂</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5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浓磷酸</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500ml分析纯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无水乙醇</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10L，分析纯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箱</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5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冰醋酸</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500ml分析纯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邻苯二甲酸氢钾</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溴化钾</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重铬酸钾</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100g，基准试剂</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无水硫酸钠</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碳酸钠</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100g，基准试剂</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5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氨水</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6L分析纯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箱</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苯磺酸钠</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五水合硫代硫酸钠</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无水MgSO4</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氯化钠</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0"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维生素C</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14</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维生素E</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0"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甲基橙</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5</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0"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22</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酚酞</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5</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23</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氟丙醇</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0"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24</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溴甲酚绿</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10g分析纯</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0"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蒸馏水</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25L</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10</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26</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正丁醇</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500mL，AR</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瓶</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27</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恒温磁力加热搅拌器</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90-2数显高温型</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台</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0"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擦镜纸</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10cm*10cm</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包</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5</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29</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自动电位滴定仪</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xml:space="preserve">ZD-2 </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台</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2</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690"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电极</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配套</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根</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4</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3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31</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酸式或聚四氟乙烯旋塞滴定管</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50mL（德国进口）</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4</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780"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32</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容量瓶</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250mL（德国进口）</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只</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8</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33</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移液管</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25mL（德国进口）</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8</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25" w:hRule="atLeast"/>
          <w:jc w:val="center"/>
        </w:trPr>
        <w:tc>
          <w:tcPr>
            <w:tcW w:w="795" w:type="dxa"/>
            <w:tcBorders>
              <w:top w:val="nil"/>
              <w:left w:val="single" w:color="auto" w:sz="8" w:space="0"/>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34</w:t>
            </w:r>
          </w:p>
        </w:tc>
        <w:tc>
          <w:tcPr>
            <w:tcW w:w="171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移液管或吸量管</w:t>
            </w:r>
          </w:p>
        </w:tc>
        <w:tc>
          <w:tcPr>
            <w:tcW w:w="2724"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1mL（德国进口）</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支</w:t>
            </w:r>
          </w:p>
        </w:tc>
        <w:tc>
          <w:tcPr>
            <w:tcW w:w="108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 w:val="21"/>
                <w:szCs w:val="21"/>
                <w:lang w:val="en-US" w:eastAsia="zh-CN" w:bidi="ar-SA"/>
              </w:rPr>
            </w:pPr>
            <w:r>
              <w:rPr>
                <w:rFonts w:hint="eastAsia" w:ascii="仿宋_GB2312" w:hAnsi="宋体" w:eastAsia="仿宋_GB2312" w:cs="宋体"/>
                <w:kern w:val="0"/>
                <w:szCs w:val="21"/>
              </w:rPr>
              <w:t>8</w:t>
            </w:r>
          </w:p>
        </w:tc>
        <w:tc>
          <w:tcPr>
            <w:tcW w:w="900"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0" w:hRule="atLeast"/>
          <w:jc w:val="center"/>
        </w:trPr>
        <w:tc>
          <w:tcPr>
            <w:tcW w:w="8109" w:type="dxa"/>
            <w:gridSpan w:val="6"/>
            <w:tcBorders>
              <w:top w:val="single" w:color="auto" w:sz="8" w:space="0"/>
              <w:left w:val="single" w:color="auto" w:sz="8" w:space="0"/>
              <w:bottom w:val="single" w:color="auto" w:sz="8" w:space="0"/>
              <w:right w:val="single" w:color="000000" w:sz="8" w:space="0"/>
            </w:tcBorders>
            <w:shd w:val="clear" w:color="auto" w:fill="auto"/>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1461" w:type="dxa"/>
            <w:tcBorders>
              <w:top w:val="nil"/>
              <w:left w:val="nil"/>
              <w:bottom w:val="single" w:color="auto" w:sz="8" w:space="0"/>
              <w:right w:val="single" w:color="auto" w:sz="8" w:space="0"/>
            </w:tcBorders>
            <w:shd w:val="clear" w:color="auto" w:fill="auto"/>
            <w:noWrap w:val="0"/>
            <w:vAlign w:val="center"/>
          </w:tcPr>
          <w:p>
            <w:pPr>
              <w:widowControl/>
              <w:jc w:val="center"/>
              <w:rPr>
                <w:rFonts w:ascii="仿宋_GB2312" w:hAnsi="宋体" w:eastAsia="仿宋_GB2312" w:cs="宋体"/>
                <w:kern w:val="0"/>
                <w:szCs w:val="21"/>
              </w:rPr>
            </w:pPr>
          </w:p>
        </w:tc>
      </w:tr>
    </w:tbl>
    <w:p>
      <w:pPr>
        <w:spacing w:line="560" w:lineRule="exact"/>
        <w:rPr>
          <w:rFonts w:hint="eastAsia" w:ascii="黑体" w:hAnsi="黑体" w:eastAsia="黑体" w:cs="黑体"/>
          <w:b/>
          <w:bCs/>
          <w:sz w:val="28"/>
          <w:szCs w:val="28"/>
          <w:lang w:eastAsia="zh-CN"/>
        </w:rPr>
      </w:pPr>
      <w:r>
        <w:rPr>
          <w:rFonts w:hint="eastAsia" w:ascii="黑体" w:hAnsi="黑体" w:eastAsia="黑体" w:cs="黑体"/>
          <w:b/>
          <w:bCs/>
          <w:sz w:val="28"/>
          <w:szCs w:val="28"/>
        </w:rPr>
        <w:t>备注：投标人可多标段投标，兼投兼中，多标段投标的投标人需分标段封装投标文件。</w:t>
      </w:r>
    </w:p>
    <w:p>
      <w:pPr>
        <w:spacing w:line="560" w:lineRule="exact"/>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，标段三的投标单位需具备危化品经营资质</w:t>
      </w:r>
      <w:r>
        <w:rPr>
          <w:rFonts w:hint="eastAsia" w:ascii="仿宋_GB2312" w:eastAsia="仿宋_GB2312" w:cs="仿宋_GB2312"/>
          <w:color w:val="000000"/>
          <w:sz w:val="28"/>
          <w:szCs w:val="28"/>
        </w:rPr>
        <w:t>。</w:t>
      </w:r>
    </w:p>
    <w:p>
      <w:pPr>
        <w:snapToGrid w:val="0"/>
        <w:spacing w:line="560" w:lineRule="exact"/>
        <w:ind w:firstLine="560" w:firstLineChars="200"/>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32"/>
          <w:szCs w:val="32"/>
        </w:rPr>
        <w:t>（原件备查）</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营业执照（复印件盖公章）、法定代表人（盖章）的授权委托书、法定代表人身份证复印件（盖单位公章）、法定代表人身份证原件（委托的就携带法定代表人授权的委托人的身份证原件，复印件盖单位公章）。</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4</w:t>
      </w:r>
      <w:r>
        <w:rPr>
          <w:rFonts w:hint="eastAsia" w:asci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Times New Roman"/>
          <w:color w:val="000000"/>
          <w:sz w:val="28"/>
          <w:szCs w:val="28"/>
        </w:rPr>
      </w:pPr>
      <w:r>
        <w:rPr>
          <w:rFonts w:ascii="仿宋_GB2312" w:eastAsia="仿宋_GB2312" w:cs="仿宋_GB2312"/>
          <w:color w:val="000000"/>
          <w:sz w:val="28"/>
          <w:szCs w:val="28"/>
        </w:rPr>
        <w:t>5、</w:t>
      </w:r>
      <w:r>
        <w:rPr>
          <w:rFonts w:hint="eastAsia" w:asci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eastAsia="仿宋_GB2312" w:cs="仿宋_GB2312"/>
          <w:color w:val="000000"/>
          <w:sz w:val="28"/>
          <w:szCs w:val="28"/>
        </w:rPr>
        <w:t>：</w:t>
      </w:r>
      <w:r>
        <w:rPr>
          <w:rFonts w:hint="eastAsia" w:ascii="仿宋_GB2312" w:eastAsia="仿宋_GB2312" w:cs="仿宋_GB2312"/>
          <w:color w:val="000000"/>
          <w:sz w:val="28"/>
          <w:szCs w:val="28"/>
          <w:lang w:eastAsia="zh-CN"/>
        </w:rPr>
        <w:t>第</w:t>
      </w:r>
      <w:r>
        <w:rPr>
          <w:rFonts w:hint="eastAsia" w:ascii="仿宋_GB2312" w:eastAsia="仿宋_GB2312" w:cs="仿宋_GB2312"/>
          <w:color w:val="000000"/>
          <w:sz w:val="28"/>
          <w:szCs w:val="28"/>
          <w:lang w:val="en-US" w:eastAsia="zh-CN"/>
        </w:rPr>
        <w:t>46届世赛部分项目耗材</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．供货期限：合同签订</w:t>
      </w:r>
      <w:r>
        <w:rPr>
          <w:rFonts w:hint="eastAsia" w:ascii="仿宋_GB2312" w:hAnsi="仿宋_GB2312" w:eastAsia="仿宋_GB2312" w:cs="仿宋_GB2312"/>
          <w:color w:val="000000"/>
          <w:kern w:val="0"/>
          <w:sz w:val="28"/>
          <w:szCs w:val="28"/>
        </w:rPr>
        <w:t>之日起</w:t>
      </w:r>
      <w:r>
        <w:rPr>
          <w:rFonts w:hint="eastAsia" w:ascii="仿宋_GB2312" w:hAnsi="仿宋_GB2312" w:eastAsia="仿宋_GB2312" w:cs="仿宋_GB2312"/>
          <w:color w:val="000000"/>
          <w:kern w:val="0"/>
          <w:sz w:val="28"/>
          <w:szCs w:val="28"/>
          <w:lang w:val="en-US" w:eastAsia="zh-CN"/>
        </w:rPr>
        <w:t>10</w:t>
      </w:r>
      <w:r>
        <w:rPr>
          <w:rFonts w:hint="eastAsia" w:ascii="仿宋_GB2312" w:hAnsi="仿宋_GB2312" w:eastAsia="仿宋_GB2312" w:cs="仿宋_GB2312"/>
          <w:b/>
          <w:bCs/>
          <w:color w:val="000000"/>
          <w:kern w:val="0"/>
          <w:sz w:val="28"/>
          <w:szCs w:val="28"/>
        </w:rPr>
        <w:t>日</w:t>
      </w:r>
      <w:r>
        <w:rPr>
          <w:rFonts w:hint="eastAsia" w:ascii="仿宋_GB2312" w:hAnsi="仿宋_GB2312" w:eastAsia="仿宋_GB2312" w:cs="仿宋_GB2312"/>
          <w:color w:val="000000"/>
          <w:kern w:val="0"/>
          <w:sz w:val="28"/>
          <w:szCs w:val="28"/>
        </w:rPr>
        <w:t>内。</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．招标范围：所需货物及附配件的采购、包装、运输、售后服务等。</w:t>
      </w:r>
    </w:p>
    <w:p>
      <w:pPr>
        <w:spacing w:line="560" w:lineRule="exact"/>
        <w:ind w:firstLine="560" w:firstLineChars="200"/>
        <w:rPr>
          <w:rFonts w:ascii="仿宋_GB2312" w:hAnsi="仿宋_GB2312" w:eastAsia="仿宋_GB2312" w:cs="仿宋_GB2312"/>
          <w:kern w:val="0"/>
          <w:sz w:val="28"/>
          <w:szCs w:val="28"/>
        </w:rPr>
      </w:pPr>
      <w:r>
        <w:rPr>
          <w:rFonts w:ascii="仿宋_GB2312" w:hAnsi="仿宋_GB2312" w:eastAsia="仿宋_GB2312" w:cs="仿宋_GB2312"/>
          <w:kern w:val="0"/>
          <w:sz w:val="28"/>
          <w:szCs w:val="28"/>
        </w:rPr>
        <w:t>4</w:t>
      </w:r>
      <w:r>
        <w:rPr>
          <w:rFonts w:hint="eastAsia" w:ascii="仿宋_GB2312" w:hAnsi="仿宋_GB2312" w:eastAsia="仿宋_GB2312" w:cs="仿宋_GB2312"/>
          <w:kern w:val="0"/>
          <w:sz w:val="28"/>
          <w:szCs w:val="28"/>
        </w:rPr>
        <w:t>．质量标准：合格，按国家质量认证体系标准。</w:t>
      </w:r>
    </w:p>
    <w:p>
      <w:pPr>
        <w:spacing w:line="560" w:lineRule="exact"/>
        <w:ind w:firstLine="560" w:firstLineChars="200"/>
        <w:rPr>
          <w:rFonts w:hint="eastAsia" w:ascii="仿宋_GB2312" w:hAnsi="仿宋_GB2312" w:eastAsia="仿宋_GB2312" w:cs="仿宋_GB2312"/>
          <w:kern w:val="0"/>
          <w:sz w:val="28"/>
          <w:szCs w:val="28"/>
        </w:rPr>
      </w:pPr>
      <w:r>
        <w:rPr>
          <w:rFonts w:ascii="仿宋_GB2312" w:hAnsi="仿宋_GB2312" w:eastAsia="仿宋_GB2312" w:cs="仿宋_GB2312"/>
          <w:kern w:val="0"/>
          <w:sz w:val="28"/>
          <w:szCs w:val="28"/>
        </w:rPr>
        <w:t>5</w:t>
      </w:r>
      <w:r>
        <w:rPr>
          <w:rFonts w:hint="eastAsia" w:ascii="仿宋_GB2312" w:hAnsi="仿宋_GB2312" w:eastAsia="仿宋_GB2312" w:cs="仿宋_GB2312"/>
          <w:kern w:val="0"/>
          <w:sz w:val="28"/>
          <w:szCs w:val="28"/>
        </w:rPr>
        <w:t>．预算金额：</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标段一：</w:t>
      </w:r>
      <w:r>
        <w:rPr>
          <w:rFonts w:hint="eastAsia" w:ascii="仿宋_GB2312" w:hAnsi="仿宋_GB2312" w:eastAsia="仿宋_GB2312" w:cs="仿宋_GB2312"/>
          <w:kern w:val="0"/>
          <w:sz w:val="28"/>
          <w:szCs w:val="28"/>
          <w:lang w:val="en-US" w:eastAsia="zh-CN"/>
        </w:rPr>
        <w:t>7.96万元</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标段二：</w:t>
      </w:r>
      <w:r>
        <w:rPr>
          <w:rFonts w:hint="eastAsia" w:ascii="仿宋_GB2312" w:hAnsi="仿宋_GB2312" w:eastAsia="仿宋_GB2312" w:cs="仿宋_GB2312"/>
          <w:kern w:val="0"/>
          <w:sz w:val="28"/>
          <w:szCs w:val="28"/>
          <w:lang w:val="en-US" w:eastAsia="zh-CN"/>
        </w:rPr>
        <w:t>5.94万元</w:t>
      </w:r>
    </w:p>
    <w:p>
      <w:pPr>
        <w:spacing w:line="560" w:lineRule="exact"/>
        <w:ind w:firstLine="560" w:firstLineChars="200"/>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标段三：2</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lang w:eastAsia="zh-CN"/>
        </w:rPr>
        <w:t>65万元</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b/>
          <w:bCs/>
          <w:color w:val="000000"/>
          <w:sz w:val="28"/>
          <w:szCs w:val="28"/>
          <w:u w:val="single"/>
          <w:lang w:val="en-US" w:eastAsia="zh-CN"/>
        </w:rPr>
        <w:t>/标段</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2</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r>
        <w:rPr>
          <w:rFonts w:hint="eastAsia" w:ascii="仿宋_GB2312" w:hAnsi="仿宋_GB2312" w:eastAsia="仿宋_GB2312" w:cs="仿宋_GB2312"/>
          <w:color w:val="000000"/>
          <w:sz w:val="28"/>
          <w:szCs w:val="28"/>
          <w:lang w:val="en-US" w:eastAsia="zh-CN"/>
        </w:rPr>
        <w:t>/标段</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履约保证金的退还：按合同要求供货并验收合格，供货期满后全额退还（无息）。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w:t>
      </w:r>
      <w:bookmarkStart w:id="0" w:name="_GoBack"/>
      <w:bookmarkEnd w:id="0"/>
      <w:r>
        <w:rPr>
          <w:rFonts w:hint="eastAsia" w:ascii="仿宋_GB2312" w:hAnsi="仿宋_GB2312" w:eastAsia="仿宋_GB2312" w:cs="仿宋_GB2312"/>
          <w:color w:val="000000"/>
          <w:sz w:val="28"/>
          <w:szCs w:val="28"/>
        </w:rPr>
        <w:t>售时间：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28</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ascii="仿宋_GB2312" w:hAnsi="仿宋_GB2312" w:eastAsia="仿宋_GB2312" w:cs="仿宋_GB2312"/>
          <w:b/>
          <w:bCs/>
          <w:color w:val="000000"/>
          <w:sz w:val="28"/>
          <w:szCs w:val="28"/>
          <w:u w:val="single"/>
        </w:rPr>
        <w:t>2019</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11</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29</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00</w:t>
      </w:r>
      <w:r>
        <w:rPr>
          <w:rFonts w:hint="eastAsia" w:ascii="仿宋_GB2312" w:hAnsi="仿宋_GB2312" w:eastAsia="仿宋_GB2312" w:cs="仿宋_GB2312"/>
          <w:b/>
          <w:bCs/>
          <w:color w:val="000000"/>
          <w:sz w:val="28"/>
          <w:szCs w:val="28"/>
          <w:u w:val="single"/>
        </w:rPr>
        <w:t>分</w:t>
      </w:r>
      <w:r>
        <w:rPr>
          <w:rFonts w:ascii="仿宋_GB2312" w:hAnsi="仿宋_GB2312" w:eastAsia="仿宋_GB2312" w:cs="仿宋_GB2312"/>
          <w:b/>
          <w:bCs/>
          <w:color w:val="000000"/>
          <w:sz w:val="28"/>
          <w:szCs w:val="28"/>
          <w:u w:val="single"/>
        </w:rPr>
        <w:t>00</w:t>
      </w:r>
      <w:r>
        <w:rPr>
          <w:rFonts w:hint="eastAsia" w:ascii="仿宋_GB2312" w:hAnsi="仿宋_GB2312" w:eastAsia="仿宋_GB2312" w:cs="仿宋_GB2312"/>
          <w:b/>
          <w:bCs/>
          <w:color w:val="000000"/>
          <w:sz w:val="28"/>
          <w:szCs w:val="28"/>
          <w:u w:val="single"/>
        </w:rPr>
        <w:t>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1109</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00" w:lineRule="exact"/>
        <w:ind w:firstLine="562" w:firstLineChars="200"/>
        <w:rPr>
          <w:rFonts w:ascii="黑体" w:hAnsi="黑体" w:eastAsia="黑体" w:cs="Times New Roman"/>
          <w:b/>
          <w:bCs/>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firstLine="0" w:firstLineChars="0"/>
        <w:rPr>
          <w:rFonts w:ascii="黑体" w:hAnsi="黑体" w:eastAsia="黑体" w:cs="Times New Roman"/>
          <w:b/>
          <w:bCs/>
          <w:sz w:val="28"/>
          <w:szCs w:val="28"/>
        </w:rPr>
      </w:pPr>
    </w:p>
    <w:p>
      <w:pPr>
        <w:pStyle w:val="2"/>
        <w:ind w:left="0" w:leftChars="0" w:firstLine="0" w:firstLineChars="0"/>
        <w:rPr>
          <w:rFonts w:ascii="仿宋_GB2312" w:eastAsia="仿宋_GB2312" w:cs="仿宋_GB2312"/>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2BB486C"/>
    <w:rsid w:val="03055062"/>
    <w:rsid w:val="03784BFE"/>
    <w:rsid w:val="039369CC"/>
    <w:rsid w:val="04C12B4C"/>
    <w:rsid w:val="04CD3D0D"/>
    <w:rsid w:val="04EF3DB4"/>
    <w:rsid w:val="051004D3"/>
    <w:rsid w:val="05272FAA"/>
    <w:rsid w:val="05472247"/>
    <w:rsid w:val="05B15802"/>
    <w:rsid w:val="05E76332"/>
    <w:rsid w:val="063E3843"/>
    <w:rsid w:val="067009E3"/>
    <w:rsid w:val="0679188B"/>
    <w:rsid w:val="06B24841"/>
    <w:rsid w:val="06BB5646"/>
    <w:rsid w:val="06D51854"/>
    <w:rsid w:val="06E224E4"/>
    <w:rsid w:val="070058ED"/>
    <w:rsid w:val="072842ED"/>
    <w:rsid w:val="0741554A"/>
    <w:rsid w:val="07976D19"/>
    <w:rsid w:val="07A73824"/>
    <w:rsid w:val="07AF6DBE"/>
    <w:rsid w:val="07CC07D2"/>
    <w:rsid w:val="07DA3CFE"/>
    <w:rsid w:val="08037EE2"/>
    <w:rsid w:val="091A0CCA"/>
    <w:rsid w:val="097471DD"/>
    <w:rsid w:val="0A2658EF"/>
    <w:rsid w:val="0AEB2D57"/>
    <w:rsid w:val="0AFC45D4"/>
    <w:rsid w:val="0B404762"/>
    <w:rsid w:val="0B62067E"/>
    <w:rsid w:val="0B626DEC"/>
    <w:rsid w:val="0B9A0FFE"/>
    <w:rsid w:val="0C206B85"/>
    <w:rsid w:val="0C32647A"/>
    <w:rsid w:val="0C525545"/>
    <w:rsid w:val="0D8536A8"/>
    <w:rsid w:val="0DA5454E"/>
    <w:rsid w:val="0EDD719A"/>
    <w:rsid w:val="0EED3DB3"/>
    <w:rsid w:val="0F5136C0"/>
    <w:rsid w:val="0F78360A"/>
    <w:rsid w:val="0FA34244"/>
    <w:rsid w:val="10486C99"/>
    <w:rsid w:val="10A02C4D"/>
    <w:rsid w:val="125D6101"/>
    <w:rsid w:val="12B94D24"/>
    <w:rsid w:val="12C23695"/>
    <w:rsid w:val="131953C2"/>
    <w:rsid w:val="1387289B"/>
    <w:rsid w:val="13894C62"/>
    <w:rsid w:val="138A3CBD"/>
    <w:rsid w:val="138F6B73"/>
    <w:rsid w:val="13BB045D"/>
    <w:rsid w:val="13BF20EE"/>
    <w:rsid w:val="13DD3993"/>
    <w:rsid w:val="141A7C53"/>
    <w:rsid w:val="141E3E24"/>
    <w:rsid w:val="148A50A1"/>
    <w:rsid w:val="155F42E2"/>
    <w:rsid w:val="15D0174A"/>
    <w:rsid w:val="161A2398"/>
    <w:rsid w:val="16D60D5C"/>
    <w:rsid w:val="16FA1EEA"/>
    <w:rsid w:val="17095030"/>
    <w:rsid w:val="172356C7"/>
    <w:rsid w:val="178F4D9A"/>
    <w:rsid w:val="17C36D72"/>
    <w:rsid w:val="18181157"/>
    <w:rsid w:val="18352C7A"/>
    <w:rsid w:val="18707FE4"/>
    <w:rsid w:val="187679A2"/>
    <w:rsid w:val="188046C1"/>
    <w:rsid w:val="18C745AB"/>
    <w:rsid w:val="193534EA"/>
    <w:rsid w:val="1949555F"/>
    <w:rsid w:val="19A765F3"/>
    <w:rsid w:val="19D42B02"/>
    <w:rsid w:val="1A0033A8"/>
    <w:rsid w:val="1A2133EC"/>
    <w:rsid w:val="1A2E19C8"/>
    <w:rsid w:val="1A745C61"/>
    <w:rsid w:val="1A7C6625"/>
    <w:rsid w:val="1ACF0032"/>
    <w:rsid w:val="1B1D036B"/>
    <w:rsid w:val="1B370055"/>
    <w:rsid w:val="1C6537A6"/>
    <w:rsid w:val="1CB94466"/>
    <w:rsid w:val="1CE37779"/>
    <w:rsid w:val="1D027E40"/>
    <w:rsid w:val="1D4045E5"/>
    <w:rsid w:val="1D6C3A34"/>
    <w:rsid w:val="1DDC4D25"/>
    <w:rsid w:val="1E1823DE"/>
    <w:rsid w:val="1E4C0DD8"/>
    <w:rsid w:val="1E9F10E2"/>
    <w:rsid w:val="1EB96B5B"/>
    <w:rsid w:val="20126BF3"/>
    <w:rsid w:val="20134F85"/>
    <w:rsid w:val="20530463"/>
    <w:rsid w:val="20FD07C0"/>
    <w:rsid w:val="21645F4F"/>
    <w:rsid w:val="216E48EC"/>
    <w:rsid w:val="21D15555"/>
    <w:rsid w:val="21EB2A6B"/>
    <w:rsid w:val="229077BE"/>
    <w:rsid w:val="231A2EF3"/>
    <w:rsid w:val="23D90E3E"/>
    <w:rsid w:val="2420793E"/>
    <w:rsid w:val="242F2957"/>
    <w:rsid w:val="2469293B"/>
    <w:rsid w:val="249E2FB0"/>
    <w:rsid w:val="24B37275"/>
    <w:rsid w:val="24C34269"/>
    <w:rsid w:val="24D36639"/>
    <w:rsid w:val="24E15C47"/>
    <w:rsid w:val="24E44812"/>
    <w:rsid w:val="24F91061"/>
    <w:rsid w:val="25241D99"/>
    <w:rsid w:val="25606A13"/>
    <w:rsid w:val="259535AB"/>
    <w:rsid w:val="25BD36CE"/>
    <w:rsid w:val="25C27D0F"/>
    <w:rsid w:val="263372DB"/>
    <w:rsid w:val="26450D03"/>
    <w:rsid w:val="26B462D2"/>
    <w:rsid w:val="272E76AB"/>
    <w:rsid w:val="27B73D55"/>
    <w:rsid w:val="28627E33"/>
    <w:rsid w:val="28A616B2"/>
    <w:rsid w:val="28D16B63"/>
    <w:rsid w:val="2934394F"/>
    <w:rsid w:val="293C3219"/>
    <w:rsid w:val="294E6E47"/>
    <w:rsid w:val="2958662D"/>
    <w:rsid w:val="296E1849"/>
    <w:rsid w:val="296E617B"/>
    <w:rsid w:val="29D03263"/>
    <w:rsid w:val="2AA75F42"/>
    <w:rsid w:val="2BA12CCB"/>
    <w:rsid w:val="2BF253AE"/>
    <w:rsid w:val="2BF95B4F"/>
    <w:rsid w:val="2C225919"/>
    <w:rsid w:val="2C430B45"/>
    <w:rsid w:val="2C9629A2"/>
    <w:rsid w:val="2D0A78E6"/>
    <w:rsid w:val="2D247B91"/>
    <w:rsid w:val="2D3A397F"/>
    <w:rsid w:val="2DB155CE"/>
    <w:rsid w:val="2DF824AE"/>
    <w:rsid w:val="2E170254"/>
    <w:rsid w:val="2E247C4F"/>
    <w:rsid w:val="2F322610"/>
    <w:rsid w:val="303C58FE"/>
    <w:rsid w:val="305B42AA"/>
    <w:rsid w:val="308D17A0"/>
    <w:rsid w:val="30B72DB4"/>
    <w:rsid w:val="30C73688"/>
    <w:rsid w:val="30D6335C"/>
    <w:rsid w:val="30F938C5"/>
    <w:rsid w:val="3152597F"/>
    <w:rsid w:val="31721C46"/>
    <w:rsid w:val="31E745BA"/>
    <w:rsid w:val="31F604A7"/>
    <w:rsid w:val="33297F74"/>
    <w:rsid w:val="3348262D"/>
    <w:rsid w:val="334912C7"/>
    <w:rsid w:val="336C1CB6"/>
    <w:rsid w:val="33AE7E7D"/>
    <w:rsid w:val="340D52DD"/>
    <w:rsid w:val="34CC6B8D"/>
    <w:rsid w:val="34CF498D"/>
    <w:rsid w:val="34F816AB"/>
    <w:rsid w:val="350D6F38"/>
    <w:rsid w:val="35247A5F"/>
    <w:rsid w:val="35365D30"/>
    <w:rsid w:val="35AD416C"/>
    <w:rsid w:val="35C14B08"/>
    <w:rsid w:val="35FD18B8"/>
    <w:rsid w:val="36140B55"/>
    <w:rsid w:val="3628068A"/>
    <w:rsid w:val="36781BE1"/>
    <w:rsid w:val="36883AE4"/>
    <w:rsid w:val="36CD5879"/>
    <w:rsid w:val="370C49F9"/>
    <w:rsid w:val="371E16DF"/>
    <w:rsid w:val="37314630"/>
    <w:rsid w:val="377B7619"/>
    <w:rsid w:val="37A064B7"/>
    <w:rsid w:val="37A23E34"/>
    <w:rsid w:val="37C67FF9"/>
    <w:rsid w:val="37E12459"/>
    <w:rsid w:val="382A637D"/>
    <w:rsid w:val="383A2923"/>
    <w:rsid w:val="38BB2241"/>
    <w:rsid w:val="38E14EED"/>
    <w:rsid w:val="38EF413D"/>
    <w:rsid w:val="38FF2799"/>
    <w:rsid w:val="394F79A9"/>
    <w:rsid w:val="39555533"/>
    <w:rsid w:val="3A114339"/>
    <w:rsid w:val="3AC60452"/>
    <w:rsid w:val="3AFE2DE6"/>
    <w:rsid w:val="3B4B3FA6"/>
    <w:rsid w:val="3B6162F8"/>
    <w:rsid w:val="3B692B8D"/>
    <w:rsid w:val="3B721FC2"/>
    <w:rsid w:val="3B855F46"/>
    <w:rsid w:val="3BF50F4C"/>
    <w:rsid w:val="3C143E0C"/>
    <w:rsid w:val="3C1F738B"/>
    <w:rsid w:val="3C2F0EEA"/>
    <w:rsid w:val="3C7C0A1B"/>
    <w:rsid w:val="3CED2288"/>
    <w:rsid w:val="3D2D679A"/>
    <w:rsid w:val="3D411D83"/>
    <w:rsid w:val="3D791D7E"/>
    <w:rsid w:val="3D7F4F0B"/>
    <w:rsid w:val="3DA430C6"/>
    <w:rsid w:val="3DD95AFA"/>
    <w:rsid w:val="3DFF1EF8"/>
    <w:rsid w:val="3EA432EA"/>
    <w:rsid w:val="3EC83C00"/>
    <w:rsid w:val="3ED05521"/>
    <w:rsid w:val="3EF23139"/>
    <w:rsid w:val="3F0262BC"/>
    <w:rsid w:val="3F1818E5"/>
    <w:rsid w:val="3F787D93"/>
    <w:rsid w:val="3FFB68F7"/>
    <w:rsid w:val="40075866"/>
    <w:rsid w:val="403961EA"/>
    <w:rsid w:val="40F90C7F"/>
    <w:rsid w:val="411357D5"/>
    <w:rsid w:val="413540A2"/>
    <w:rsid w:val="42536595"/>
    <w:rsid w:val="42AA1947"/>
    <w:rsid w:val="42B82C2B"/>
    <w:rsid w:val="42FE74B6"/>
    <w:rsid w:val="439D1A95"/>
    <w:rsid w:val="43FB6843"/>
    <w:rsid w:val="445F5174"/>
    <w:rsid w:val="447F785B"/>
    <w:rsid w:val="44A658FB"/>
    <w:rsid w:val="44B03BC9"/>
    <w:rsid w:val="44B16CFF"/>
    <w:rsid w:val="45C565B0"/>
    <w:rsid w:val="45D26FD9"/>
    <w:rsid w:val="45F85DE8"/>
    <w:rsid w:val="467E7D51"/>
    <w:rsid w:val="468D0324"/>
    <w:rsid w:val="46CB6C09"/>
    <w:rsid w:val="473A4A33"/>
    <w:rsid w:val="47404359"/>
    <w:rsid w:val="475E2D19"/>
    <w:rsid w:val="47AC3932"/>
    <w:rsid w:val="47EB0CDC"/>
    <w:rsid w:val="48211BC8"/>
    <w:rsid w:val="482C68E1"/>
    <w:rsid w:val="483E69C5"/>
    <w:rsid w:val="48D47000"/>
    <w:rsid w:val="491C0BE3"/>
    <w:rsid w:val="4A0952BB"/>
    <w:rsid w:val="4A300DBD"/>
    <w:rsid w:val="4B183B51"/>
    <w:rsid w:val="4B196F1F"/>
    <w:rsid w:val="4B1C2C75"/>
    <w:rsid w:val="4B380954"/>
    <w:rsid w:val="4B9058EB"/>
    <w:rsid w:val="4BFD7E37"/>
    <w:rsid w:val="4C702BBA"/>
    <w:rsid w:val="4C805C6D"/>
    <w:rsid w:val="4CB21F4C"/>
    <w:rsid w:val="4CD769BC"/>
    <w:rsid w:val="4CFB3FC6"/>
    <w:rsid w:val="4D2558F1"/>
    <w:rsid w:val="4D752DFF"/>
    <w:rsid w:val="4D7B1CD8"/>
    <w:rsid w:val="4DE62960"/>
    <w:rsid w:val="4E100D3C"/>
    <w:rsid w:val="4E555139"/>
    <w:rsid w:val="4E6526E6"/>
    <w:rsid w:val="4E93279E"/>
    <w:rsid w:val="4F74653C"/>
    <w:rsid w:val="4FDD24ED"/>
    <w:rsid w:val="4FDD3E90"/>
    <w:rsid w:val="5037777B"/>
    <w:rsid w:val="51361776"/>
    <w:rsid w:val="51600B1E"/>
    <w:rsid w:val="51A364AC"/>
    <w:rsid w:val="51BA08B0"/>
    <w:rsid w:val="51C27A83"/>
    <w:rsid w:val="51CE58E5"/>
    <w:rsid w:val="52AC24D9"/>
    <w:rsid w:val="52E56056"/>
    <w:rsid w:val="53AB3DE1"/>
    <w:rsid w:val="53B27B60"/>
    <w:rsid w:val="53B75D03"/>
    <w:rsid w:val="53D308F4"/>
    <w:rsid w:val="53D54629"/>
    <w:rsid w:val="54064A22"/>
    <w:rsid w:val="542A14B9"/>
    <w:rsid w:val="543E4348"/>
    <w:rsid w:val="549417C5"/>
    <w:rsid w:val="54BF0B4A"/>
    <w:rsid w:val="557C0A69"/>
    <w:rsid w:val="55891293"/>
    <w:rsid w:val="559F0AA9"/>
    <w:rsid w:val="56513D5F"/>
    <w:rsid w:val="56D25390"/>
    <w:rsid w:val="56FA6F90"/>
    <w:rsid w:val="57250D68"/>
    <w:rsid w:val="573D0770"/>
    <w:rsid w:val="57C23453"/>
    <w:rsid w:val="58883FF1"/>
    <w:rsid w:val="58C739F2"/>
    <w:rsid w:val="58E63AB7"/>
    <w:rsid w:val="592A2468"/>
    <w:rsid w:val="594F6C2F"/>
    <w:rsid w:val="595A4C77"/>
    <w:rsid w:val="596C18DF"/>
    <w:rsid w:val="59A01DC1"/>
    <w:rsid w:val="59E14449"/>
    <w:rsid w:val="59F33D20"/>
    <w:rsid w:val="5A0C0BD4"/>
    <w:rsid w:val="5A5B4BA8"/>
    <w:rsid w:val="5AE67CB2"/>
    <w:rsid w:val="5B32399A"/>
    <w:rsid w:val="5BAB7008"/>
    <w:rsid w:val="5BC26D60"/>
    <w:rsid w:val="5C114079"/>
    <w:rsid w:val="5C9751C1"/>
    <w:rsid w:val="5CB155B2"/>
    <w:rsid w:val="5CF86948"/>
    <w:rsid w:val="5D303546"/>
    <w:rsid w:val="5D882094"/>
    <w:rsid w:val="5E104977"/>
    <w:rsid w:val="5E126555"/>
    <w:rsid w:val="5E5516EB"/>
    <w:rsid w:val="5EB24D06"/>
    <w:rsid w:val="5EC00FDE"/>
    <w:rsid w:val="5F213218"/>
    <w:rsid w:val="5F4125B0"/>
    <w:rsid w:val="5FB37032"/>
    <w:rsid w:val="604E57F2"/>
    <w:rsid w:val="610C0AF8"/>
    <w:rsid w:val="624F051E"/>
    <w:rsid w:val="625A0DB8"/>
    <w:rsid w:val="62CD2233"/>
    <w:rsid w:val="62D500B6"/>
    <w:rsid w:val="62D82626"/>
    <w:rsid w:val="62E6383E"/>
    <w:rsid w:val="63413B72"/>
    <w:rsid w:val="64140E68"/>
    <w:rsid w:val="64571B9A"/>
    <w:rsid w:val="646E1A2B"/>
    <w:rsid w:val="64A5749D"/>
    <w:rsid w:val="64DD2238"/>
    <w:rsid w:val="657813C0"/>
    <w:rsid w:val="65D95392"/>
    <w:rsid w:val="668A38E9"/>
    <w:rsid w:val="67831A61"/>
    <w:rsid w:val="67AF54A4"/>
    <w:rsid w:val="68A00632"/>
    <w:rsid w:val="68AF4662"/>
    <w:rsid w:val="68FB3B7E"/>
    <w:rsid w:val="690762AF"/>
    <w:rsid w:val="69735359"/>
    <w:rsid w:val="69A0054D"/>
    <w:rsid w:val="6A68473D"/>
    <w:rsid w:val="6A77390C"/>
    <w:rsid w:val="6AF3713C"/>
    <w:rsid w:val="6B376C34"/>
    <w:rsid w:val="6BA87F93"/>
    <w:rsid w:val="6BD84A7F"/>
    <w:rsid w:val="6CC02D04"/>
    <w:rsid w:val="6CD068B4"/>
    <w:rsid w:val="6CD97C82"/>
    <w:rsid w:val="6D390973"/>
    <w:rsid w:val="6D441F7E"/>
    <w:rsid w:val="6D6D5F4E"/>
    <w:rsid w:val="6D886EFA"/>
    <w:rsid w:val="6DB854D6"/>
    <w:rsid w:val="6E4008B0"/>
    <w:rsid w:val="6E7D217D"/>
    <w:rsid w:val="6EB02BF7"/>
    <w:rsid w:val="6EBF11EF"/>
    <w:rsid w:val="6F4F1DE3"/>
    <w:rsid w:val="6F93454C"/>
    <w:rsid w:val="7067211B"/>
    <w:rsid w:val="70A51511"/>
    <w:rsid w:val="70E826BC"/>
    <w:rsid w:val="710F6F32"/>
    <w:rsid w:val="71512C49"/>
    <w:rsid w:val="71661C44"/>
    <w:rsid w:val="717E223A"/>
    <w:rsid w:val="71B1120F"/>
    <w:rsid w:val="71D64F7C"/>
    <w:rsid w:val="71E0306E"/>
    <w:rsid w:val="71F54C9C"/>
    <w:rsid w:val="72561178"/>
    <w:rsid w:val="7312134A"/>
    <w:rsid w:val="736C170B"/>
    <w:rsid w:val="739D7F65"/>
    <w:rsid w:val="73BA6DE5"/>
    <w:rsid w:val="73E56406"/>
    <w:rsid w:val="75295C38"/>
    <w:rsid w:val="7582710B"/>
    <w:rsid w:val="75C54221"/>
    <w:rsid w:val="75CD3DB4"/>
    <w:rsid w:val="75F34E22"/>
    <w:rsid w:val="76503DEE"/>
    <w:rsid w:val="77090A3A"/>
    <w:rsid w:val="77386591"/>
    <w:rsid w:val="773C77FD"/>
    <w:rsid w:val="777827AE"/>
    <w:rsid w:val="777D7660"/>
    <w:rsid w:val="77A2789E"/>
    <w:rsid w:val="7810382D"/>
    <w:rsid w:val="785C5927"/>
    <w:rsid w:val="78BD3664"/>
    <w:rsid w:val="79B35130"/>
    <w:rsid w:val="79E119B9"/>
    <w:rsid w:val="79E50035"/>
    <w:rsid w:val="7A0D633B"/>
    <w:rsid w:val="7A1E0228"/>
    <w:rsid w:val="7A26713E"/>
    <w:rsid w:val="7A3B09D3"/>
    <w:rsid w:val="7A63163F"/>
    <w:rsid w:val="7A9C58AD"/>
    <w:rsid w:val="7AAC4B34"/>
    <w:rsid w:val="7ACF6F09"/>
    <w:rsid w:val="7AE3339F"/>
    <w:rsid w:val="7AEF5512"/>
    <w:rsid w:val="7B3C50D0"/>
    <w:rsid w:val="7B6125D2"/>
    <w:rsid w:val="7B722606"/>
    <w:rsid w:val="7BD61B09"/>
    <w:rsid w:val="7C335EBE"/>
    <w:rsid w:val="7C3F1C90"/>
    <w:rsid w:val="7CC462BF"/>
    <w:rsid w:val="7D263586"/>
    <w:rsid w:val="7D783C20"/>
    <w:rsid w:val="7DAA2184"/>
    <w:rsid w:val="7DFA7A18"/>
    <w:rsid w:val="7E5B7F26"/>
    <w:rsid w:val="7EA45AFC"/>
    <w:rsid w:val="7EE215A1"/>
    <w:rsid w:val="7EE8035F"/>
    <w:rsid w:val="7F1026C2"/>
    <w:rsid w:val="7F5E06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6"/>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ind w:firstLine="420" w:firstLineChars="100"/>
    </w:pPr>
  </w:style>
  <w:style w:type="paragraph" w:styleId="3">
    <w:name w:val="Body Text"/>
    <w:basedOn w:val="1"/>
    <w:link w:val="14"/>
    <w:qFormat/>
    <w:uiPriority w:val="99"/>
    <w:pPr>
      <w:spacing w:after="120"/>
    </w:pPr>
  </w:style>
  <w:style w:type="paragraph" w:styleId="6">
    <w:name w:val="Body Text Indent"/>
    <w:basedOn w:val="1"/>
    <w:link w:val="17"/>
    <w:qFormat/>
    <w:uiPriority w:val="99"/>
    <w:pPr>
      <w:ind w:left="-105" w:firstLine="232" w:firstLineChars="232"/>
    </w:pPr>
    <w:rPr>
      <w:rFonts w:eastAsia="仿宋_GB2312"/>
      <w:sz w:val="32"/>
      <w:szCs w:val="32"/>
    </w:rPr>
  </w:style>
  <w:style w:type="paragraph" w:styleId="7">
    <w:name w:val="Balloon Text"/>
    <w:basedOn w:val="1"/>
    <w:link w:val="18"/>
    <w:semiHidden/>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auto"/>
      <w:u w:val="single"/>
    </w:rPr>
  </w:style>
  <w:style w:type="character" w:customStyle="1" w:styleId="14">
    <w:name w:val="正文文本 字符"/>
    <w:link w:val="3"/>
    <w:semiHidden/>
    <w:qFormat/>
    <w:uiPriority w:val="99"/>
    <w:rPr>
      <w:rFonts w:cs="Calibri"/>
      <w:szCs w:val="21"/>
    </w:rPr>
  </w:style>
  <w:style w:type="character" w:customStyle="1" w:styleId="15">
    <w:name w:val="正文文本首行缩进 字符"/>
    <w:link w:val="2"/>
    <w:semiHidden/>
    <w:qFormat/>
    <w:uiPriority w:val="99"/>
    <w:rPr>
      <w:rFonts w:cs="Calibri"/>
      <w:szCs w:val="21"/>
    </w:rPr>
  </w:style>
  <w:style w:type="character" w:customStyle="1" w:styleId="16">
    <w:name w:val="标题 1 字符"/>
    <w:link w:val="4"/>
    <w:qFormat/>
    <w:uiPriority w:val="9"/>
    <w:rPr>
      <w:rFonts w:cs="Calibri"/>
      <w:b/>
      <w:bCs/>
      <w:kern w:val="44"/>
      <w:sz w:val="44"/>
      <w:szCs w:val="44"/>
    </w:rPr>
  </w:style>
  <w:style w:type="character" w:customStyle="1" w:styleId="17">
    <w:name w:val="正文文本缩进 字符"/>
    <w:link w:val="6"/>
    <w:semiHidden/>
    <w:qFormat/>
    <w:uiPriority w:val="99"/>
    <w:rPr>
      <w:rFonts w:cs="Calibri"/>
      <w:szCs w:val="21"/>
    </w:rPr>
  </w:style>
  <w:style w:type="character" w:customStyle="1" w:styleId="18">
    <w:name w:val="批注框文本 字符"/>
    <w:link w:val="7"/>
    <w:qFormat/>
    <w:locked/>
    <w:uiPriority w:val="99"/>
    <w:rPr>
      <w:rFonts w:ascii="Calibri" w:hAnsi="Calibri" w:cs="Calibri"/>
      <w:kern w:val="2"/>
      <w:sz w:val="18"/>
      <w:szCs w:val="18"/>
    </w:rPr>
  </w:style>
  <w:style w:type="character" w:customStyle="1" w:styleId="19">
    <w:name w:val="页脚 字符"/>
    <w:link w:val="8"/>
    <w:qFormat/>
    <w:locked/>
    <w:uiPriority w:val="99"/>
    <w:rPr>
      <w:rFonts w:ascii="Calibri" w:hAnsi="Calibri" w:cs="Calibri"/>
      <w:kern w:val="2"/>
      <w:sz w:val="18"/>
      <w:szCs w:val="18"/>
    </w:rPr>
  </w:style>
  <w:style w:type="character" w:customStyle="1" w:styleId="20">
    <w:name w:val="页眉 字符"/>
    <w:link w:val="9"/>
    <w:qFormat/>
    <w:locked/>
    <w:uiPriority w:val="99"/>
    <w:rPr>
      <w:rFonts w:ascii="Calibri" w:hAnsi="Calibri" w:cs="Calibri"/>
      <w:kern w:val="2"/>
      <w:sz w:val="18"/>
      <w:szCs w:val="18"/>
    </w:rPr>
  </w:style>
  <w:style w:type="paragraph" w:customStyle="1" w:styleId="21">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3">
    <w:name w:val="font91"/>
    <w:qFormat/>
    <w:uiPriority w:val="99"/>
    <w:rPr>
      <w:rFonts w:ascii="Times New Roman" w:hAnsi="Times New Roman" w:cs="Times New Roman"/>
      <w:color w:val="000000"/>
      <w:sz w:val="24"/>
      <w:szCs w:val="24"/>
      <w:u w:val="none"/>
    </w:rPr>
  </w:style>
  <w:style w:type="character" w:customStyle="1" w:styleId="24">
    <w:name w:val="font101"/>
    <w:qFormat/>
    <w:uiPriority w:val="99"/>
    <w:rPr>
      <w:rFonts w:ascii="宋体" w:hAnsi="宋体" w:eastAsia="宋体" w:cs="宋体"/>
      <w:color w:val="000000"/>
      <w:sz w:val="24"/>
      <w:szCs w:val="24"/>
      <w:u w:val="none"/>
    </w:rPr>
  </w:style>
  <w:style w:type="character" w:customStyle="1" w:styleId="25">
    <w:name w:val="font31"/>
    <w:basedOn w:val="12"/>
    <w:qFormat/>
    <w:uiPriority w:val="0"/>
    <w:rPr>
      <w:rFonts w:hint="default" w:ascii="Times New Roman" w:hAnsi="Times New Roman" w:cs="Times New Roman"/>
      <w:color w:val="000000"/>
      <w:sz w:val="22"/>
      <w:szCs w:val="22"/>
      <w:u w:val="none"/>
    </w:rPr>
  </w:style>
  <w:style w:type="character" w:customStyle="1" w:styleId="26">
    <w:name w:val="font01"/>
    <w:basedOn w:val="12"/>
    <w:qFormat/>
    <w:uiPriority w:val="0"/>
    <w:rPr>
      <w:rFonts w:hint="eastAsia" w:ascii="宋体" w:hAnsi="宋体" w:eastAsia="宋体" w:cs="宋体"/>
      <w:color w:val="000000"/>
      <w:sz w:val="22"/>
      <w:szCs w:val="22"/>
      <w:u w:val="none"/>
    </w:rPr>
  </w:style>
  <w:style w:type="character" w:customStyle="1" w:styleId="27">
    <w:name w:val="font21"/>
    <w:basedOn w:val="12"/>
    <w:qFormat/>
    <w:uiPriority w:val="0"/>
    <w:rPr>
      <w:rFonts w:hint="default" w:ascii="Times New Roman" w:hAnsi="Times New Roman" w:cs="Times New Roman"/>
      <w:color w:val="000000"/>
      <w:sz w:val="22"/>
      <w:szCs w:val="22"/>
      <w:u w:val="none"/>
    </w:rPr>
  </w:style>
  <w:style w:type="character" w:customStyle="1" w:styleId="28">
    <w:name w:val="font51"/>
    <w:basedOn w:val="12"/>
    <w:qFormat/>
    <w:uiPriority w:val="0"/>
    <w:rPr>
      <w:rFonts w:hint="default" w:ascii="Times New Roman" w:hAnsi="Times New Roman" w:cs="Times New Roman"/>
      <w:color w:val="000000"/>
      <w:sz w:val="22"/>
      <w:szCs w:val="22"/>
      <w:u w:val="none"/>
    </w:rPr>
  </w:style>
  <w:style w:type="character" w:customStyle="1" w:styleId="29">
    <w:name w:val="font41"/>
    <w:basedOn w:val="12"/>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0</TotalTime>
  <ScaleCrop>false</ScaleCrop>
  <LinksUpToDate>false</LinksUpToDate>
  <CharactersWithSpaces>11657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2019-11-21T12:21:00Z</cp:lastPrinted>
  <dcterms:modified xsi:type="dcterms:W3CDTF">2019-11-22T01:44:29Z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