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000000" w:themeColor="text1"/>
          <w:sz w:val="48"/>
          <w:szCs w:val="48"/>
        </w:rPr>
      </w:pPr>
    </w:p>
    <w:p>
      <w:pPr>
        <w:jc w:val="center"/>
        <w:rPr>
          <w:rFonts w:hint="eastAsia" w:ascii="宋体" w:hAnsi="宋体" w:cs="宋体"/>
          <w:b/>
          <w:bCs/>
          <w:color w:val="000000" w:themeColor="text1"/>
          <w:sz w:val="48"/>
          <w:szCs w:val="48"/>
        </w:rPr>
      </w:pPr>
    </w:p>
    <w:p>
      <w:pPr>
        <w:jc w:val="center"/>
        <w:rPr>
          <w:rFonts w:ascii="宋体" w:hAnsi="宋体" w:cs="宋体"/>
          <w:b/>
          <w:bCs/>
          <w:color w:val="000000" w:themeColor="text1"/>
          <w:sz w:val="48"/>
          <w:szCs w:val="48"/>
        </w:rPr>
      </w:pPr>
      <w:r>
        <w:rPr>
          <w:rFonts w:hint="eastAsia" w:ascii="宋体" w:hAnsi="宋体" w:cs="宋体"/>
          <w:b/>
          <w:bCs/>
          <w:color w:val="000000" w:themeColor="text1"/>
          <w:sz w:val="48"/>
          <w:szCs w:val="48"/>
        </w:rPr>
        <w:t>江苏省盐城技师学院</w:t>
      </w:r>
    </w:p>
    <w:p>
      <w:pPr>
        <w:jc w:val="center"/>
        <w:rPr>
          <w:rFonts w:hint="eastAsia" w:ascii="宋体" w:hAnsi="宋体" w:cs="宋体"/>
          <w:b/>
          <w:bCs/>
          <w:color w:val="000000" w:themeColor="text1"/>
          <w:sz w:val="48"/>
          <w:szCs w:val="48"/>
        </w:rPr>
      </w:pPr>
      <w:r>
        <w:rPr>
          <w:rFonts w:hint="eastAsia" w:ascii="宋体" w:hAnsi="宋体" w:cs="宋体"/>
          <w:b/>
          <w:bCs/>
          <w:color w:val="000000" w:themeColor="text1"/>
          <w:sz w:val="48"/>
          <w:szCs w:val="48"/>
        </w:rPr>
        <w:t>学生宿舍洗衣房BOT项目</w:t>
      </w:r>
    </w:p>
    <w:p>
      <w:pPr>
        <w:pStyle w:val="6"/>
        <w:ind w:firstLine="742"/>
        <w:rPr>
          <w:rFonts w:hint="eastAsia"/>
          <w:color w:val="000000" w:themeColor="text1"/>
        </w:rPr>
      </w:pPr>
    </w:p>
    <w:p>
      <w:pPr>
        <w:pStyle w:val="6"/>
        <w:ind w:firstLine="742"/>
        <w:rPr>
          <w:rFonts w:hint="eastAsia"/>
          <w:color w:val="000000" w:themeColor="text1"/>
        </w:rPr>
      </w:pPr>
    </w:p>
    <w:p>
      <w:pPr>
        <w:pStyle w:val="6"/>
        <w:ind w:firstLine="742"/>
        <w:rPr>
          <w:color w:val="000000" w:themeColor="text1"/>
        </w:rPr>
      </w:pPr>
    </w:p>
    <w:p>
      <w:pPr>
        <w:jc w:val="center"/>
        <w:rPr>
          <w:rFonts w:hint="eastAsia" w:ascii="宋体" w:hAnsi="宋体" w:eastAsia="宋体"/>
          <w:b/>
          <w:bCs/>
          <w:color w:val="000000" w:themeColor="text1"/>
          <w:sz w:val="84"/>
          <w:szCs w:val="84"/>
          <w:lang w:eastAsia="zh-CN"/>
        </w:rPr>
      </w:pPr>
      <w:r>
        <w:rPr>
          <w:rFonts w:hint="eastAsia" w:ascii="宋体" w:hAnsi="宋体" w:cs="宋体"/>
          <w:b/>
          <w:bCs/>
          <w:color w:val="000000" w:themeColor="text1"/>
          <w:sz w:val="84"/>
          <w:szCs w:val="84"/>
        </w:rPr>
        <w:t>招标</w:t>
      </w:r>
      <w:r>
        <w:rPr>
          <w:rFonts w:hint="eastAsia" w:ascii="宋体" w:hAnsi="宋体" w:cs="宋体"/>
          <w:b/>
          <w:bCs/>
          <w:color w:val="000000" w:themeColor="text1"/>
          <w:sz w:val="84"/>
          <w:szCs w:val="84"/>
          <w:lang w:eastAsia="zh-CN"/>
        </w:rPr>
        <w:t>公告</w:t>
      </w:r>
    </w:p>
    <w:p>
      <w:pPr>
        <w:autoSpaceDE w:val="0"/>
        <w:autoSpaceDN w:val="0"/>
        <w:adjustRightInd w:val="0"/>
        <w:spacing w:line="360" w:lineRule="auto"/>
        <w:rPr>
          <w:rFonts w:ascii="宋体" w:hAnsi="宋体"/>
          <w:b/>
          <w:bCs/>
          <w:color w:val="000000" w:themeColor="text1"/>
          <w:sz w:val="30"/>
          <w:szCs w:val="30"/>
        </w:rPr>
      </w:pPr>
    </w:p>
    <w:p>
      <w:pPr>
        <w:autoSpaceDE w:val="0"/>
        <w:autoSpaceDN w:val="0"/>
        <w:adjustRightInd w:val="0"/>
        <w:spacing w:line="360" w:lineRule="auto"/>
        <w:rPr>
          <w:rFonts w:ascii="宋体" w:hAnsi="宋体"/>
          <w:b/>
          <w:bCs/>
          <w:color w:val="000000" w:themeColor="text1"/>
          <w:sz w:val="30"/>
          <w:szCs w:val="30"/>
        </w:rPr>
      </w:pPr>
    </w:p>
    <w:p>
      <w:pPr>
        <w:autoSpaceDE w:val="0"/>
        <w:autoSpaceDN w:val="0"/>
        <w:adjustRightInd w:val="0"/>
        <w:spacing w:line="360" w:lineRule="auto"/>
        <w:rPr>
          <w:rFonts w:ascii="宋体" w:hAnsi="宋体"/>
          <w:b/>
          <w:bCs/>
          <w:color w:val="000000" w:themeColor="text1"/>
          <w:sz w:val="30"/>
          <w:szCs w:val="30"/>
        </w:rPr>
      </w:pPr>
    </w:p>
    <w:p>
      <w:pPr>
        <w:autoSpaceDE w:val="0"/>
        <w:autoSpaceDN w:val="0"/>
        <w:adjustRightInd w:val="0"/>
        <w:spacing w:line="360" w:lineRule="auto"/>
        <w:rPr>
          <w:rFonts w:ascii="宋体" w:hAnsi="宋体"/>
          <w:b/>
          <w:bCs/>
          <w:color w:val="000000" w:themeColor="text1"/>
          <w:sz w:val="30"/>
          <w:szCs w:val="30"/>
        </w:rPr>
      </w:pPr>
    </w:p>
    <w:p>
      <w:pPr>
        <w:rPr>
          <w:rFonts w:ascii="宋体" w:hAnsi="宋体"/>
          <w:b/>
          <w:bCs/>
          <w:color w:val="000000" w:themeColor="text1"/>
          <w:sz w:val="36"/>
          <w:szCs w:val="36"/>
        </w:rPr>
      </w:pPr>
      <w:r>
        <w:rPr>
          <w:rFonts w:hint="eastAsia" w:ascii="宋体" w:hAnsi="宋体" w:cs="宋体"/>
          <w:b/>
          <w:bCs/>
          <w:color w:val="000000" w:themeColor="text1"/>
          <w:sz w:val="36"/>
          <w:szCs w:val="36"/>
        </w:rPr>
        <w:t>项目编号：</w:t>
      </w:r>
      <w:r>
        <w:rPr>
          <w:rFonts w:hint="eastAsia" w:ascii="宋体" w:hAnsi="宋体" w:cs="楷体_GB2312"/>
          <w:b/>
          <w:bCs/>
          <w:color w:val="000000" w:themeColor="text1"/>
          <w:sz w:val="36"/>
          <w:szCs w:val="36"/>
          <w:u w:val="single"/>
        </w:rPr>
        <w:t>院总编：2020—61#</w:t>
      </w:r>
    </w:p>
    <w:p>
      <w:pPr>
        <w:ind w:right="-483" w:rightChars="-230"/>
        <w:rPr>
          <w:rFonts w:hint="eastAsia" w:ascii="宋体" w:hAnsi="宋体" w:cs="宋体"/>
          <w:b/>
          <w:bCs/>
          <w:color w:val="000000" w:themeColor="text1"/>
          <w:sz w:val="36"/>
          <w:szCs w:val="36"/>
        </w:rPr>
      </w:pPr>
      <w:r>
        <w:rPr>
          <w:rFonts w:hint="eastAsia" w:ascii="宋体" w:hAnsi="宋体" w:cs="宋体"/>
          <w:b/>
          <w:bCs/>
          <w:color w:val="000000" w:themeColor="text1"/>
          <w:sz w:val="36"/>
          <w:szCs w:val="36"/>
        </w:rPr>
        <w:t>项目名称：</w:t>
      </w:r>
      <w:r>
        <w:rPr>
          <w:rFonts w:hint="eastAsia" w:ascii="宋体" w:hAnsi="宋体" w:cs="宋体"/>
          <w:b/>
          <w:bCs/>
          <w:color w:val="000000" w:themeColor="text1"/>
          <w:sz w:val="36"/>
          <w:szCs w:val="36"/>
          <w:u w:val="single"/>
        </w:rPr>
        <w:t>学生宿舍洗衣房BOT项目</w:t>
      </w:r>
    </w:p>
    <w:p>
      <w:pPr>
        <w:ind w:right="-483" w:rightChars="-230"/>
        <w:rPr>
          <w:rFonts w:hint="eastAsia" w:ascii="宋体" w:hAnsi="宋体" w:cs="楷体_GB2312"/>
          <w:b/>
          <w:bCs/>
          <w:color w:val="000000" w:themeColor="text1"/>
          <w:sz w:val="36"/>
          <w:szCs w:val="36"/>
          <w:u w:val="single"/>
          <w:lang w:val="zh-TW"/>
        </w:rPr>
      </w:pPr>
      <w:r>
        <w:rPr>
          <w:rFonts w:hint="eastAsia" w:ascii="宋体" w:hAnsi="宋体" w:cs="宋体"/>
          <w:b/>
          <w:bCs/>
          <w:color w:val="000000" w:themeColor="text1"/>
          <w:sz w:val="36"/>
          <w:szCs w:val="36"/>
        </w:rPr>
        <w:t>招标人：</w:t>
      </w:r>
      <w:r>
        <w:rPr>
          <w:rFonts w:hint="eastAsia" w:ascii="宋体" w:hAnsi="宋体" w:cs="楷体_GB2312"/>
          <w:b/>
          <w:bCs/>
          <w:color w:val="000000" w:themeColor="text1"/>
          <w:sz w:val="36"/>
          <w:szCs w:val="36"/>
          <w:u w:val="single"/>
          <w:lang w:val="zh-TW"/>
        </w:rPr>
        <w:t>江苏省盐城技师学院</w:t>
      </w:r>
    </w:p>
    <w:p>
      <w:pPr>
        <w:jc w:val="center"/>
        <w:rPr>
          <w:rFonts w:ascii="宋体" w:hAnsi="宋体" w:cs="宋体"/>
          <w:b/>
          <w:bCs/>
          <w:color w:val="000000" w:themeColor="text1"/>
          <w:sz w:val="36"/>
          <w:szCs w:val="36"/>
        </w:rPr>
      </w:pPr>
    </w:p>
    <w:p>
      <w:pPr>
        <w:pStyle w:val="6"/>
        <w:ind w:firstLine="742"/>
        <w:rPr>
          <w:color w:val="000000" w:themeColor="text1"/>
          <w:lang w:val="zh-TW"/>
        </w:rPr>
      </w:pPr>
    </w:p>
    <w:p>
      <w:pPr>
        <w:pStyle w:val="6"/>
        <w:ind w:firstLine="742"/>
        <w:rPr>
          <w:color w:val="000000" w:themeColor="text1"/>
          <w:lang w:val="zh-TW"/>
        </w:rPr>
      </w:pPr>
    </w:p>
    <w:p>
      <w:pPr>
        <w:jc w:val="center"/>
        <w:rPr>
          <w:rFonts w:ascii="宋体" w:hAnsi="宋体" w:cs="黑体"/>
          <w:b/>
          <w:bCs/>
          <w:color w:val="000000" w:themeColor="text1"/>
          <w:sz w:val="36"/>
          <w:szCs w:val="36"/>
        </w:rPr>
      </w:pPr>
      <w:r>
        <w:rPr>
          <w:rFonts w:ascii="宋体" w:hAnsi="宋体" w:cs="黑体"/>
          <w:b/>
          <w:bCs/>
          <w:color w:val="000000" w:themeColor="text1"/>
          <w:sz w:val="36"/>
          <w:szCs w:val="36"/>
        </w:rPr>
        <w:t>2020</w:t>
      </w:r>
      <w:r>
        <w:rPr>
          <w:rFonts w:hint="eastAsia" w:ascii="宋体" w:hAnsi="宋体" w:cs="黑体"/>
          <w:b/>
          <w:bCs/>
          <w:color w:val="000000" w:themeColor="text1"/>
          <w:sz w:val="36"/>
          <w:szCs w:val="36"/>
        </w:rPr>
        <w:t>年8月</w:t>
      </w:r>
    </w:p>
    <w:p>
      <w:pPr>
        <w:spacing w:line="700" w:lineRule="exact"/>
        <w:jc w:val="center"/>
        <w:rPr>
          <w:rFonts w:hint="eastAsia" w:ascii="宋体" w:hAnsi="宋体"/>
          <w:b/>
          <w:bCs/>
          <w:color w:val="000000" w:themeColor="text1"/>
          <w:sz w:val="44"/>
        </w:rPr>
      </w:pPr>
    </w:p>
    <w:p>
      <w:pPr>
        <w:spacing w:line="700" w:lineRule="exact"/>
        <w:jc w:val="center"/>
        <w:rPr>
          <w:rFonts w:hint="eastAsia" w:ascii="宋体" w:hAnsi="宋体"/>
          <w:b/>
          <w:bCs/>
          <w:color w:val="000000" w:themeColor="text1"/>
          <w:sz w:val="44"/>
        </w:rPr>
      </w:pPr>
    </w:p>
    <w:p>
      <w:pPr>
        <w:spacing w:line="700" w:lineRule="exact"/>
        <w:jc w:val="center"/>
        <w:rPr>
          <w:rFonts w:ascii="宋体" w:hAnsi="宋体"/>
          <w:b/>
          <w:bCs/>
          <w:color w:val="000000" w:themeColor="text1"/>
          <w:sz w:val="44"/>
        </w:rPr>
      </w:pPr>
      <w:r>
        <w:rPr>
          <w:rFonts w:hint="eastAsia" w:ascii="宋体" w:hAnsi="宋体"/>
          <w:b/>
          <w:bCs/>
          <w:color w:val="000000" w:themeColor="text1"/>
          <w:sz w:val="44"/>
        </w:rPr>
        <w:t>提      示</w:t>
      </w:r>
    </w:p>
    <w:p>
      <w:pPr>
        <w:spacing w:line="700" w:lineRule="exact"/>
        <w:jc w:val="center"/>
        <w:rPr>
          <w:rFonts w:ascii="宋体" w:hAnsi="宋体"/>
          <w:color w:val="000000" w:themeColor="text1"/>
          <w:sz w:val="32"/>
          <w:szCs w:val="32"/>
        </w:rPr>
      </w:pPr>
    </w:p>
    <w:p>
      <w:pPr>
        <w:snapToGrid w:val="0"/>
        <w:spacing w:line="560" w:lineRule="exact"/>
        <w:ind w:firstLine="420" w:firstLineChars="150"/>
        <w:rPr>
          <w:rFonts w:ascii="宋体" w:hAnsi="宋体" w:cs="仿宋_GB2312"/>
          <w:color w:val="000000" w:themeColor="text1"/>
          <w:sz w:val="28"/>
          <w:szCs w:val="28"/>
        </w:rPr>
      </w:pPr>
      <w:r>
        <w:rPr>
          <w:rFonts w:hint="eastAsia" w:ascii="宋体" w:hAnsi="宋体" w:cs="仿宋_GB2312"/>
          <w:color w:val="000000" w:themeColor="text1"/>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宋体" w:hAnsi="宋体" w:cs="仿宋_GB2312"/>
          <w:color w:val="000000" w:themeColor="text1"/>
          <w:sz w:val="28"/>
          <w:szCs w:val="28"/>
        </w:rPr>
      </w:pPr>
      <w:r>
        <w:rPr>
          <w:rFonts w:hint="eastAsia" w:ascii="宋体" w:hAnsi="宋体" w:cs="仿宋_GB2312"/>
          <w:color w:val="000000" w:themeColor="text1"/>
          <w:sz w:val="28"/>
          <w:szCs w:val="28"/>
        </w:rPr>
        <w:t>二、投标人必须对其提交文件、证件、资料的真实性、有效性和合法性承担责任。</w:t>
      </w:r>
    </w:p>
    <w:p>
      <w:pPr>
        <w:snapToGrid w:val="0"/>
        <w:spacing w:line="560" w:lineRule="exact"/>
        <w:ind w:firstLine="420" w:firstLineChars="150"/>
        <w:rPr>
          <w:rFonts w:ascii="宋体" w:hAnsi="宋体" w:cs="仿宋_GB2312"/>
          <w:color w:val="000000" w:themeColor="text1"/>
          <w:sz w:val="28"/>
          <w:szCs w:val="28"/>
        </w:rPr>
      </w:pPr>
      <w:r>
        <w:rPr>
          <w:rFonts w:hint="eastAsia" w:ascii="宋体" w:hAnsi="宋体" w:cs="仿宋_GB2312"/>
          <w:color w:val="000000" w:themeColor="text1"/>
          <w:sz w:val="28"/>
          <w:szCs w:val="28"/>
        </w:rPr>
        <w:t>三、投标人必须按照招标文件的要求详细填写和编制投标文件。</w:t>
      </w:r>
    </w:p>
    <w:p>
      <w:pPr>
        <w:snapToGrid w:val="0"/>
        <w:spacing w:line="560" w:lineRule="exact"/>
        <w:ind w:firstLine="420" w:firstLineChars="150"/>
        <w:rPr>
          <w:rFonts w:ascii="宋体" w:hAnsi="宋体" w:cs="仿宋_GB2312"/>
          <w:color w:val="000000" w:themeColor="text1"/>
          <w:sz w:val="28"/>
          <w:szCs w:val="28"/>
        </w:rPr>
      </w:pPr>
      <w:r>
        <w:rPr>
          <w:rFonts w:hint="eastAsia" w:ascii="宋体" w:hAnsi="宋体" w:cs="仿宋_GB2312"/>
          <w:color w:val="000000" w:themeColor="text1"/>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宋体" w:hAnsi="宋体" w:cs="仿宋_GB2312"/>
          <w:color w:val="000000" w:themeColor="text1"/>
          <w:sz w:val="28"/>
          <w:szCs w:val="28"/>
        </w:rPr>
      </w:pPr>
      <w:r>
        <w:rPr>
          <w:rFonts w:hint="eastAsia" w:ascii="宋体" w:hAnsi="宋体" w:cs="仿宋_GB2312"/>
          <w:color w:val="000000" w:themeColor="text1"/>
          <w:sz w:val="28"/>
          <w:szCs w:val="28"/>
        </w:rPr>
        <w:t>五、招标人：江苏省盐城技师学院</w:t>
      </w:r>
    </w:p>
    <w:p>
      <w:pPr>
        <w:snapToGrid w:val="0"/>
        <w:spacing w:line="560" w:lineRule="exact"/>
        <w:ind w:firstLine="420" w:firstLineChars="150"/>
        <w:rPr>
          <w:rFonts w:ascii="宋体" w:hAnsi="宋体" w:cs="仿宋_GB2312"/>
          <w:color w:val="000000" w:themeColor="text1"/>
          <w:sz w:val="28"/>
          <w:szCs w:val="28"/>
        </w:rPr>
      </w:pPr>
      <w:r>
        <w:rPr>
          <w:rFonts w:hint="eastAsia" w:ascii="宋体" w:hAnsi="宋体" w:cs="仿宋_GB2312"/>
          <w:color w:val="000000" w:themeColor="text1"/>
          <w:sz w:val="28"/>
          <w:szCs w:val="28"/>
        </w:rPr>
        <w:t>联系人：杨老师0515—68661002</w:t>
      </w:r>
    </w:p>
    <w:p>
      <w:pPr>
        <w:pStyle w:val="6"/>
        <w:spacing w:line="600" w:lineRule="exact"/>
        <w:ind w:firstLine="742"/>
        <w:rPr>
          <w:rFonts w:ascii="宋体" w:hAnsi="宋体" w:eastAsia="宋体"/>
          <w:color w:val="000000" w:themeColor="text1"/>
          <w:szCs w:val="32"/>
        </w:rPr>
      </w:pPr>
    </w:p>
    <w:p>
      <w:pPr>
        <w:pStyle w:val="6"/>
        <w:spacing w:line="600" w:lineRule="exact"/>
        <w:ind w:firstLine="742"/>
        <w:rPr>
          <w:rFonts w:ascii="宋体" w:hAnsi="宋体" w:eastAsia="宋体"/>
          <w:color w:val="000000" w:themeColor="text1"/>
          <w:szCs w:val="32"/>
        </w:rPr>
      </w:pPr>
    </w:p>
    <w:p>
      <w:pPr>
        <w:pStyle w:val="6"/>
        <w:spacing w:line="600" w:lineRule="exact"/>
        <w:ind w:firstLine="742"/>
        <w:rPr>
          <w:rFonts w:ascii="宋体" w:hAnsi="宋体" w:eastAsia="宋体"/>
          <w:color w:val="000000" w:themeColor="text1"/>
          <w:szCs w:val="32"/>
        </w:rPr>
      </w:pPr>
    </w:p>
    <w:p>
      <w:pPr>
        <w:pStyle w:val="6"/>
        <w:spacing w:line="600" w:lineRule="exact"/>
        <w:ind w:firstLine="742"/>
        <w:rPr>
          <w:rFonts w:ascii="宋体" w:hAnsi="宋体" w:eastAsia="宋体"/>
          <w:color w:val="000000" w:themeColor="text1"/>
          <w:szCs w:val="32"/>
        </w:rPr>
      </w:pPr>
    </w:p>
    <w:p>
      <w:pPr>
        <w:tabs>
          <w:tab w:val="left" w:pos="2600"/>
        </w:tabs>
        <w:spacing w:beforeLines="50" w:afterLines="50"/>
        <w:rPr>
          <w:rFonts w:ascii="宋体" w:hAnsi="宋体"/>
          <w:color w:val="000000" w:themeColor="text1"/>
          <w:sz w:val="44"/>
        </w:rPr>
        <w:sectPr>
          <w:pgSz w:w="11906" w:h="16838"/>
          <w:pgMar w:top="1440" w:right="1800" w:bottom="1440" w:left="1800" w:header="851" w:footer="992" w:gutter="0"/>
          <w:cols w:space="720" w:num="1"/>
          <w:docGrid w:type="lines" w:linePitch="312" w:charSpace="0"/>
        </w:sectPr>
      </w:pPr>
    </w:p>
    <w:p>
      <w:pPr>
        <w:tabs>
          <w:tab w:val="left" w:pos="2600"/>
        </w:tabs>
        <w:spacing w:beforeLines="50" w:afterLines="50"/>
        <w:jc w:val="center"/>
        <w:rPr>
          <w:rFonts w:ascii="宋体" w:hAnsi="宋体"/>
          <w:b/>
          <w:bCs/>
          <w:color w:val="000000" w:themeColor="text1"/>
          <w:sz w:val="44"/>
        </w:rPr>
      </w:pPr>
      <w:r>
        <w:rPr>
          <w:rFonts w:hint="eastAsia" w:ascii="宋体" w:hAnsi="宋体"/>
          <w:b/>
          <w:bCs/>
          <w:color w:val="000000" w:themeColor="text1"/>
          <w:sz w:val="44"/>
        </w:rPr>
        <w:t>第一部分  招标公告</w:t>
      </w:r>
    </w:p>
    <w:p>
      <w:pPr>
        <w:spacing w:line="560" w:lineRule="exact"/>
        <w:ind w:firstLine="560" w:firstLineChars="200"/>
        <w:rPr>
          <w:rFonts w:ascii="宋体" w:hAnsi="宋体" w:cs="仿宋_GB2312"/>
          <w:color w:val="000000" w:themeColor="text1"/>
          <w:sz w:val="28"/>
          <w:szCs w:val="28"/>
        </w:rPr>
      </w:pPr>
      <w:r>
        <w:rPr>
          <w:rFonts w:hint="eastAsia" w:ascii="宋体" w:hAnsi="宋体" w:cs="仿宋_GB2312"/>
          <w:color w:val="000000" w:themeColor="text1"/>
          <w:sz w:val="28"/>
          <w:szCs w:val="28"/>
        </w:rPr>
        <w:t>根据《中华人民共和国招标投标法》、《中华人民共和国政府采购法》等法律、法规的规定，现就</w:t>
      </w:r>
      <w:r>
        <w:rPr>
          <w:rFonts w:hint="eastAsia" w:ascii="宋体" w:hAnsi="宋体" w:cs="仿宋_GB2312"/>
          <w:color w:val="000000" w:themeColor="text1"/>
          <w:sz w:val="28"/>
          <w:szCs w:val="28"/>
          <w:u w:val="single"/>
        </w:rPr>
        <w:t>学生宿舍洗衣房BOT项目</w:t>
      </w:r>
      <w:r>
        <w:rPr>
          <w:rFonts w:hint="eastAsia" w:ascii="宋体" w:hAnsi="宋体" w:cs="仿宋_GB2312"/>
          <w:color w:val="000000" w:themeColor="text1"/>
          <w:sz w:val="28"/>
          <w:szCs w:val="28"/>
        </w:rPr>
        <w:t>进行</w:t>
      </w:r>
      <w:r>
        <w:rPr>
          <w:rFonts w:hint="eastAsia" w:ascii="宋体" w:hAnsi="宋体" w:cs="仿宋_GB2312"/>
          <w:color w:val="000000" w:themeColor="text1"/>
          <w:sz w:val="28"/>
          <w:szCs w:val="28"/>
          <w:u w:val="single"/>
        </w:rPr>
        <w:t>公开招标</w:t>
      </w:r>
      <w:r>
        <w:rPr>
          <w:rFonts w:hint="eastAsia" w:ascii="宋体" w:hAnsi="宋体" w:cs="仿宋_GB2312"/>
          <w:color w:val="000000" w:themeColor="text1"/>
          <w:sz w:val="28"/>
          <w:szCs w:val="28"/>
        </w:rPr>
        <w:t>采购，欢迎合格的潜在投标人参加投标。</w:t>
      </w:r>
    </w:p>
    <w:p>
      <w:pPr>
        <w:spacing w:line="560" w:lineRule="exact"/>
        <w:ind w:firstLine="562" w:firstLineChars="200"/>
        <w:rPr>
          <w:rFonts w:ascii="宋体" w:hAnsi="宋体" w:cs="黑体"/>
          <w:b/>
          <w:bCs/>
          <w:color w:val="000000" w:themeColor="text1"/>
          <w:sz w:val="28"/>
          <w:szCs w:val="28"/>
        </w:rPr>
      </w:pPr>
      <w:r>
        <w:rPr>
          <w:rFonts w:hint="eastAsia" w:ascii="宋体" w:hAnsi="宋体" w:cs="黑体"/>
          <w:b/>
          <w:bCs/>
          <w:color w:val="000000" w:themeColor="text1"/>
          <w:sz w:val="28"/>
          <w:szCs w:val="28"/>
        </w:rPr>
        <w:t>一、招标项目</w:t>
      </w:r>
    </w:p>
    <w:p>
      <w:pPr>
        <w:widowControl/>
        <w:spacing w:line="360" w:lineRule="auto"/>
        <w:ind w:firstLine="560" w:firstLineChars="200"/>
        <w:jc w:val="left"/>
        <w:rPr>
          <w:rFonts w:hint="eastAsia" w:ascii="宋体" w:hAnsi="宋体"/>
          <w:color w:val="000000" w:themeColor="text1"/>
          <w:sz w:val="28"/>
          <w:szCs w:val="28"/>
        </w:rPr>
      </w:pPr>
      <w:r>
        <w:rPr>
          <w:rFonts w:hint="eastAsia" w:ascii="宋体" w:hAnsi="宋体" w:cs="Arial"/>
          <w:color w:val="000000" w:themeColor="text1"/>
          <w:sz w:val="28"/>
          <w:szCs w:val="28"/>
        </w:rPr>
        <w:t>江苏省盐城技师学院文港中路校区</w:t>
      </w:r>
      <w:r>
        <w:rPr>
          <w:rFonts w:hint="eastAsia"/>
          <w:color w:val="000000" w:themeColor="text1"/>
          <w:sz w:val="30"/>
          <w:szCs w:val="30"/>
        </w:rPr>
        <w:t>目前有在校生</w:t>
      </w:r>
      <w:r>
        <w:rPr>
          <w:rFonts w:hint="eastAsia" w:ascii="宋体" w:hAnsi="宋体"/>
          <w:color w:val="000000" w:themeColor="text1"/>
          <w:sz w:val="28"/>
          <w:szCs w:val="28"/>
        </w:rPr>
        <w:t>近8000人，住校生数6000人左右，东校园现有7幢宿舍楼，西校园有两幢宿舍楼，项目分为一个标段，</w:t>
      </w:r>
      <w:r>
        <w:rPr>
          <w:rFonts w:hint="eastAsia" w:ascii="宋体" w:hAnsi="宋体" w:cs="宋体"/>
          <w:color w:val="000000" w:themeColor="text1"/>
          <w:kern w:val="0"/>
          <w:sz w:val="28"/>
          <w:szCs w:val="28"/>
        </w:rPr>
        <w:t>招标人按一个项目开标、评标、选择中标人</w:t>
      </w:r>
      <w:r>
        <w:rPr>
          <w:rFonts w:hint="eastAsia" w:ascii="宋体" w:hAnsi="宋体"/>
          <w:color w:val="000000" w:themeColor="text1"/>
          <w:sz w:val="28"/>
          <w:szCs w:val="28"/>
        </w:rPr>
        <w:t>。</w:t>
      </w:r>
    </w:p>
    <w:p>
      <w:pPr>
        <w:widowControl/>
        <w:spacing w:line="360" w:lineRule="auto"/>
        <w:ind w:firstLine="560" w:firstLineChars="200"/>
        <w:jc w:val="left"/>
        <w:rPr>
          <w:rFonts w:ascii="宋体" w:hAnsi="宋体"/>
          <w:color w:val="000000" w:themeColor="text1"/>
          <w:sz w:val="28"/>
          <w:szCs w:val="28"/>
        </w:rPr>
      </w:pPr>
      <w:r>
        <w:rPr>
          <w:rFonts w:hint="eastAsia" w:ascii="宋体" w:hAnsi="宋体"/>
          <w:color w:val="000000" w:themeColor="text1"/>
          <w:sz w:val="28"/>
          <w:szCs w:val="28"/>
        </w:rPr>
        <w:t>具体要求：学校拟在文港中路校区提供</w:t>
      </w:r>
      <w:r>
        <w:rPr>
          <w:rFonts w:hint="eastAsia" w:ascii="宋体" w:hAnsi="宋体"/>
          <w:color w:val="000000" w:themeColor="text1"/>
          <w:sz w:val="28"/>
          <w:szCs w:val="28"/>
          <w:lang w:val="en-US" w:eastAsia="zh-CN"/>
        </w:rPr>
        <w:t>6</w:t>
      </w:r>
      <w:r>
        <w:rPr>
          <w:rFonts w:hint="eastAsia" w:ascii="宋体" w:hAnsi="宋体"/>
          <w:color w:val="000000" w:themeColor="text1"/>
          <w:sz w:val="28"/>
          <w:szCs w:val="28"/>
          <w:lang w:eastAsia="zh-CN"/>
        </w:rPr>
        <w:t>个</w:t>
      </w:r>
      <w:r>
        <w:rPr>
          <w:rFonts w:hint="eastAsia" w:ascii="宋体" w:hAnsi="宋体"/>
          <w:color w:val="000000" w:themeColor="text1"/>
          <w:sz w:val="28"/>
          <w:szCs w:val="28"/>
        </w:rPr>
        <w:t>宿舍改建三</w:t>
      </w:r>
      <w:r>
        <w:rPr>
          <w:rFonts w:hint="eastAsia" w:ascii="宋体" w:hAnsi="宋体"/>
          <w:color w:val="000000" w:themeColor="text1"/>
          <w:sz w:val="28"/>
          <w:szCs w:val="28"/>
          <w:lang w:eastAsia="zh-CN"/>
        </w:rPr>
        <w:t>间</w:t>
      </w:r>
      <w:r>
        <w:rPr>
          <w:rFonts w:hint="eastAsia" w:ascii="宋体" w:hAnsi="宋体"/>
          <w:color w:val="000000" w:themeColor="text1"/>
          <w:sz w:val="28"/>
          <w:szCs w:val="28"/>
        </w:rPr>
        <w:t>洗衣房,其中东校园设2</w:t>
      </w:r>
      <w:r>
        <w:rPr>
          <w:rFonts w:hint="eastAsia" w:ascii="宋体" w:hAnsi="宋体"/>
          <w:color w:val="000000" w:themeColor="text1"/>
          <w:sz w:val="28"/>
          <w:szCs w:val="28"/>
          <w:lang w:eastAsia="zh-CN"/>
        </w:rPr>
        <w:t>间</w:t>
      </w:r>
      <w:r>
        <w:rPr>
          <w:rFonts w:hint="eastAsia" w:ascii="宋体" w:hAnsi="宋体"/>
          <w:color w:val="000000" w:themeColor="text1"/>
          <w:sz w:val="28"/>
          <w:szCs w:val="28"/>
        </w:rPr>
        <w:t>洗衣房，西校园设1</w:t>
      </w:r>
      <w:r>
        <w:rPr>
          <w:rFonts w:hint="eastAsia" w:ascii="宋体" w:hAnsi="宋体"/>
          <w:color w:val="000000" w:themeColor="text1"/>
          <w:sz w:val="28"/>
          <w:szCs w:val="28"/>
          <w:lang w:eastAsia="zh-CN"/>
        </w:rPr>
        <w:t>间</w:t>
      </w:r>
      <w:r>
        <w:rPr>
          <w:rFonts w:hint="eastAsia" w:ascii="宋体" w:hAnsi="宋体"/>
          <w:color w:val="000000" w:themeColor="text1"/>
          <w:sz w:val="28"/>
          <w:szCs w:val="28"/>
        </w:rPr>
        <w:t>洗衣房，满足6000人使用需求。项目工期20天。</w:t>
      </w:r>
    </w:p>
    <w:p>
      <w:pPr>
        <w:widowControl/>
        <w:spacing w:line="360" w:lineRule="auto"/>
        <w:ind w:firstLine="560" w:firstLineChars="200"/>
        <w:jc w:val="left"/>
        <w:rPr>
          <w:rFonts w:hint="eastAsia" w:ascii="宋体" w:hAnsi="宋体" w:cs="Arial"/>
          <w:color w:val="000000" w:themeColor="text1"/>
          <w:sz w:val="28"/>
          <w:szCs w:val="28"/>
        </w:rPr>
      </w:pPr>
      <w:r>
        <w:rPr>
          <w:rFonts w:hint="eastAsia" w:ascii="宋体" w:hAnsi="宋体" w:cs="Arial"/>
          <w:color w:val="000000" w:themeColor="text1"/>
          <w:sz w:val="28"/>
          <w:szCs w:val="28"/>
        </w:rPr>
        <w:t>项目合作期限：5年。</w:t>
      </w:r>
    </w:p>
    <w:p>
      <w:pPr>
        <w:pStyle w:val="2"/>
        <w:ind w:firstLine="560" w:firstLineChars="200"/>
        <w:rPr>
          <w:rFonts w:hint="eastAsia" w:ascii="宋体" w:hAnsi="宋体"/>
          <w:color w:val="000000" w:themeColor="text1"/>
          <w:sz w:val="28"/>
          <w:szCs w:val="28"/>
        </w:rPr>
      </w:pPr>
      <w:r>
        <w:rPr>
          <w:rFonts w:hint="eastAsia" w:ascii="宋体" w:hAnsi="宋体"/>
          <w:color w:val="000000" w:themeColor="text1"/>
          <w:sz w:val="28"/>
          <w:szCs w:val="28"/>
        </w:rPr>
        <w:t>合作方式：采用BOT合作模式，学校仅提供水电接口到自助洗衣机安装位置（中标方出具设计方案时须考虑就近取水取电及排水问题），所有室内外装饰装修（含防水）、洗衣设备、计费表具、管道及线路安装、学生寝室床及家具拆运费用（按校方要求分类拆下、运到指定仓库）等，由中标人全额投资。中标人负责项目的设计、建设和运行管理。项目运行所产生的所有水电费用由中标人全额承担。</w:t>
      </w:r>
    </w:p>
    <w:p>
      <w:pPr>
        <w:spacing w:line="560" w:lineRule="exact"/>
        <w:ind w:firstLine="562" w:firstLineChars="200"/>
        <w:rPr>
          <w:rFonts w:ascii="宋体" w:hAnsi="宋体" w:cs="黑体"/>
          <w:b/>
          <w:bCs/>
          <w:color w:val="000000" w:themeColor="text1"/>
          <w:sz w:val="28"/>
          <w:szCs w:val="28"/>
        </w:rPr>
      </w:pPr>
      <w:r>
        <w:rPr>
          <w:rFonts w:hint="eastAsia" w:ascii="宋体" w:hAnsi="宋体" w:cs="黑体"/>
          <w:b/>
          <w:bCs/>
          <w:color w:val="000000" w:themeColor="text1"/>
          <w:sz w:val="28"/>
          <w:szCs w:val="28"/>
        </w:rPr>
        <w:t>二、投标人须具备的资格条件</w:t>
      </w:r>
    </w:p>
    <w:p>
      <w:pPr>
        <w:snapToGrid w:val="0"/>
        <w:spacing w:line="560" w:lineRule="exact"/>
        <w:ind w:firstLine="560" w:firstLineChars="200"/>
        <w:rPr>
          <w:rFonts w:ascii="宋体" w:hAnsi="宋体" w:cs="仿宋_GB2312"/>
          <w:color w:val="000000" w:themeColor="text1"/>
          <w:sz w:val="28"/>
          <w:szCs w:val="28"/>
        </w:rPr>
      </w:pPr>
      <w:r>
        <w:rPr>
          <w:rFonts w:hint="eastAsia" w:ascii="宋体" w:hAnsi="宋体" w:cs="仿宋_GB2312"/>
          <w:color w:val="000000" w:themeColor="text1"/>
          <w:sz w:val="28"/>
          <w:szCs w:val="28"/>
        </w:rPr>
        <w:t>1.在中华人民共和国境内注册，符合《中华人民共和国政府采购法》第二十二条之规定。</w:t>
      </w:r>
    </w:p>
    <w:p>
      <w:pPr>
        <w:spacing w:line="460" w:lineRule="exact"/>
        <w:ind w:firstLine="560" w:firstLineChars="200"/>
        <w:rPr>
          <w:rFonts w:hint="eastAsia" w:ascii="黑体" w:hAnsi="黑体"/>
          <w:color w:val="000000" w:themeColor="text1"/>
          <w:kern w:val="0"/>
          <w:sz w:val="28"/>
          <w:szCs w:val="28"/>
        </w:rPr>
      </w:pPr>
      <w:r>
        <w:rPr>
          <w:rFonts w:hint="eastAsia" w:ascii="宋体" w:hAnsi="宋体" w:cs="仿宋_GB2312"/>
          <w:color w:val="000000" w:themeColor="text1"/>
          <w:sz w:val="28"/>
          <w:szCs w:val="28"/>
        </w:rPr>
        <w:t>2.投标人必须具有独立承担民事责任的能力,具有营业执照，经营范围与本次招标项目相关。</w:t>
      </w:r>
    </w:p>
    <w:p>
      <w:pPr>
        <w:snapToGrid w:val="0"/>
        <w:spacing w:line="560" w:lineRule="exact"/>
        <w:ind w:firstLine="560" w:firstLineChars="200"/>
        <w:rPr>
          <w:rFonts w:ascii="宋体" w:hAnsi="宋体" w:cs="仿宋_GB2312"/>
          <w:b/>
          <w:bCs/>
          <w:color w:val="000000" w:themeColor="text1"/>
          <w:sz w:val="28"/>
          <w:szCs w:val="28"/>
          <w:u w:val="single"/>
        </w:rPr>
      </w:pPr>
      <w:r>
        <w:rPr>
          <w:rFonts w:hint="eastAsia" w:ascii="宋体" w:hAnsi="宋体" w:cs="仿宋_GB2312"/>
          <w:color w:val="000000" w:themeColor="text1"/>
          <w:sz w:val="28"/>
          <w:szCs w:val="28"/>
        </w:rPr>
        <w:t>3.投标人</w:t>
      </w:r>
      <w:r>
        <w:rPr>
          <w:rFonts w:hint="eastAsia" w:ascii="宋体" w:hAnsi="宋体" w:cs="仿宋_GB2312"/>
          <w:b/>
          <w:bCs/>
          <w:color w:val="000000" w:themeColor="text1"/>
          <w:sz w:val="28"/>
          <w:szCs w:val="28"/>
        </w:rPr>
        <w:t>报名和开标时</w:t>
      </w:r>
      <w:r>
        <w:rPr>
          <w:rFonts w:hint="eastAsia" w:ascii="宋体" w:hAnsi="宋体" w:cs="仿宋_GB2312"/>
          <w:color w:val="000000" w:themeColor="text1"/>
          <w:sz w:val="28"/>
          <w:szCs w:val="28"/>
        </w:rPr>
        <w:t>必须携带</w:t>
      </w:r>
      <w:r>
        <w:rPr>
          <w:rFonts w:hint="eastAsia" w:ascii="宋体" w:hAnsi="宋体" w:cs="仿宋_GB2312"/>
          <w:b/>
          <w:bCs/>
          <w:color w:val="000000" w:themeColor="text1"/>
          <w:sz w:val="28"/>
          <w:szCs w:val="28"/>
          <w:u w:val="single"/>
        </w:rPr>
        <w:t>营业执照（复印件盖公章）、设备安装的资质证书（复印件盖公章）、法定代表人（盖章）的授权委托书、法定代表人身份证复印件（盖单位公章）、法定代表人身份证原件（委托的就携带法定代表人授权的委托人的身份证原件，复印件盖单位公章）。</w:t>
      </w:r>
      <w:r>
        <w:rPr>
          <w:rFonts w:hint="eastAsia" w:ascii="宋体" w:hAnsi="宋体" w:cs="仿宋_GB2312"/>
          <w:b/>
          <w:bCs/>
          <w:color w:val="000000" w:themeColor="text1"/>
          <w:sz w:val="28"/>
          <w:szCs w:val="28"/>
        </w:rPr>
        <w:t>（原件备查）</w:t>
      </w:r>
    </w:p>
    <w:p>
      <w:pPr>
        <w:snapToGrid w:val="0"/>
        <w:spacing w:line="560" w:lineRule="exact"/>
        <w:ind w:firstLine="560" w:firstLineChars="200"/>
        <w:rPr>
          <w:rFonts w:ascii="宋体" w:hAnsi="宋体" w:cs="仿宋_GB2312"/>
          <w:color w:val="000000" w:themeColor="text1"/>
          <w:sz w:val="28"/>
          <w:szCs w:val="28"/>
        </w:rPr>
      </w:pPr>
      <w:r>
        <w:rPr>
          <w:rFonts w:hint="eastAsia" w:ascii="宋体" w:hAnsi="宋体" w:cs="仿宋_GB2312"/>
          <w:color w:val="000000" w:themeColor="text1"/>
          <w:sz w:val="28"/>
          <w:szCs w:val="28"/>
        </w:rPr>
        <w:t>4.投标人未处于投标资格被取消或者财产被接管、冻结和破产状态；没有因骗取中标或严重违约以及发生重大质量、安全生产事故等问题被有关部门暂停投标资格并在暂停期内的。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ascii="宋体" w:hAnsi="宋体" w:cs="仿宋_GB2312"/>
          <w:color w:val="000000" w:themeColor="text1"/>
          <w:sz w:val="28"/>
          <w:szCs w:val="28"/>
        </w:rPr>
      </w:pPr>
      <w:r>
        <w:rPr>
          <w:rFonts w:hint="eastAsia" w:ascii="宋体" w:hAnsi="宋体" w:cs="仿宋_GB2312"/>
          <w:color w:val="000000" w:themeColor="text1"/>
          <w:sz w:val="28"/>
          <w:szCs w:val="28"/>
        </w:rPr>
        <w:t>5、本项目不接受联合体投标，法定代表人为同一人或者存在直接控股、管理关系的不同投标人，不得同时参加本项目投标。</w:t>
      </w:r>
    </w:p>
    <w:p>
      <w:pPr>
        <w:spacing w:line="500" w:lineRule="exact"/>
        <w:ind w:firstLine="560" w:firstLineChars="200"/>
        <w:rPr>
          <w:rFonts w:hint="eastAsia" w:cs="仿宋" w:asciiTheme="minorEastAsia" w:hAnsiTheme="minorEastAsia" w:eastAsiaTheme="minorEastAsia"/>
          <w:color w:val="000000" w:themeColor="text1"/>
          <w:sz w:val="28"/>
          <w:szCs w:val="28"/>
        </w:rPr>
      </w:pPr>
      <w:r>
        <w:rPr>
          <w:rFonts w:hint="eastAsia" w:cs="仿宋" w:asciiTheme="minorEastAsia" w:hAnsiTheme="minorEastAsia" w:eastAsiaTheme="minorEastAsia"/>
          <w:color w:val="000000" w:themeColor="text1"/>
          <w:sz w:val="28"/>
          <w:szCs w:val="28"/>
        </w:rPr>
        <w:t>6.未被“信用中国”网站（www.creditchina.gov.cn）等列入失信被执行人、重大税收违法案件当事人名单、政府采购严重失信行为记录名单。投标人近5年内未发生过有责任的法律纠纷，提供近5年内未发生过有责任的法律纠纷的书面承诺。</w:t>
      </w:r>
    </w:p>
    <w:p>
      <w:pPr>
        <w:snapToGrid w:val="0"/>
        <w:spacing w:line="560" w:lineRule="exact"/>
        <w:ind w:firstLine="560" w:firstLineChars="200"/>
        <w:rPr>
          <w:rFonts w:hint="eastAsia" w:cs="仿宋_GB2312" w:asciiTheme="minorEastAsia" w:hAnsiTheme="minorEastAsia" w:eastAsiaTheme="minorEastAsia"/>
          <w:color w:val="000000" w:themeColor="text1"/>
          <w:sz w:val="28"/>
          <w:szCs w:val="28"/>
        </w:rPr>
      </w:pPr>
      <w:r>
        <w:rPr>
          <w:rFonts w:hint="eastAsia" w:cs="仿宋_GB2312" w:asciiTheme="minorEastAsia" w:hAnsiTheme="minorEastAsia" w:eastAsiaTheme="minorEastAsia"/>
          <w:color w:val="000000" w:themeColor="text1"/>
          <w:sz w:val="28"/>
          <w:szCs w:val="28"/>
        </w:rPr>
        <w:t>7、投标人报名时可自行进行现场踏勘。</w:t>
      </w:r>
    </w:p>
    <w:p>
      <w:pPr>
        <w:snapToGrid w:val="0"/>
        <w:spacing w:line="560" w:lineRule="exact"/>
        <w:ind w:firstLine="560" w:firstLineChars="200"/>
        <w:rPr>
          <w:rFonts w:hint="eastAsia" w:cs="仿宋_GB2312" w:asciiTheme="minorEastAsia" w:hAnsiTheme="minorEastAsia" w:eastAsiaTheme="minorEastAsia"/>
          <w:color w:val="000000" w:themeColor="text1"/>
          <w:sz w:val="28"/>
          <w:szCs w:val="28"/>
        </w:rPr>
      </w:pPr>
      <w:r>
        <w:rPr>
          <w:rFonts w:hint="eastAsia" w:cs="仿宋_GB2312" w:asciiTheme="minorEastAsia" w:hAnsiTheme="minorEastAsia" w:eastAsiaTheme="minorEastAsia"/>
          <w:color w:val="000000" w:themeColor="text1"/>
          <w:sz w:val="28"/>
          <w:szCs w:val="28"/>
        </w:rPr>
        <w:t>8、</w:t>
      </w:r>
      <w:r>
        <w:rPr>
          <w:rFonts w:hint="eastAsia" w:cs="仿宋" w:asciiTheme="minorEastAsia" w:hAnsiTheme="minorEastAsia" w:eastAsiaTheme="minorEastAsia"/>
          <w:color w:val="000000" w:themeColor="text1"/>
          <w:sz w:val="28"/>
          <w:szCs w:val="28"/>
        </w:rPr>
        <w:t xml:space="preserve">符合相关法律、法规规定的其他要求。 </w:t>
      </w:r>
    </w:p>
    <w:p>
      <w:pPr>
        <w:spacing w:line="560" w:lineRule="exact"/>
        <w:ind w:firstLine="562" w:firstLineChars="200"/>
        <w:rPr>
          <w:rFonts w:ascii="宋体" w:hAnsi="宋体" w:cs="黑体"/>
          <w:b/>
          <w:bCs/>
          <w:color w:val="000000" w:themeColor="text1"/>
          <w:sz w:val="28"/>
          <w:szCs w:val="28"/>
        </w:rPr>
      </w:pPr>
      <w:r>
        <w:rPr>
          <w:rFonts w:hint="eastAsia" w:ascii="宋体" w:hAnsi="宋体" w:cs="黑体"/>
          <w:b/>
          <w:bCs/>
          <w:color w:val="000000" w:themeColor="text1"/>
          <w:sz w:val="28"/>
          <w:szCs w:val="28"/>
        </w:rPr>
        <w:t>三、招标内容及要求</w:t>
      </w:r>
    </w:p>
    <w:p>
      <w:pPr>
        <w:ind w:firstLine="560" w:firstLineChars="200"/>
        <w:rPr>
          <w:rFonts w:ascii="宋体" w:hAnsi="宋体" w:cs="仿宋_GB2312"/>
          <w:color w:val="000000" w:themeColor="text1"/>
          <w:kern w:val="0"/>
          <w:sz w:val="28"/>
          <w:szCs w:val="28"/>
        </w:rPr>
      </w:pPr>
      <w:r>
        <w:rPr>
          <w:rFonts w:hint="eastAsia" w:ascii="宋体" w:hAnsi="宋体" w:cs="仿宋_GB2312"/>
          <w:color w:val="000000" w:themeColor="text1"/>
          <w:kern w:val="0"/>
          <w:sz w:val="28"/>
          <w:szCs w:val="28"/>
        </w:rPr>
        <w:t>1．招标内容：</w:t>
      </w:r>
      <w:r>
        <w:rPr>
          <w:rFonts w:hint="eastAsia" w:ascii="宋体" w:hAnsi="宋体" w:cs="仿宋_GB2312"/>
          <w:color w:val="000000" w:themeColor="text1"/>
          <w:sz w:val="28"/>
          <w:szCs w:val="28"/>
          <w:u w:val="single"/>
        </w:rPr>
        <w:t>学生宿舍洗衣房BOT项目</w:t>
      </w:r>
      <w:r>
        <w:rPr>
          <w:rFonts w:hint="eastAsia" w:ascii="宋体" w:hAnsi="宋体" w:cs="仿宋_GB2312"/>
          <w:color w:val="000000" w:themeColor="text1"/>
          <w:kern w:val="0"/>
          <w:sz w:val="28"/>
          <w:szCs w:val="28"/>
        </w:rPr>
        <w:t>。</w:t>
      </w:r>
    </w:p>
    <w:p>
      <w:pPr>
        <w:spacing w:line="560" w:lineRule="exact"/>
        <w:ind w:firstLine="560" w:firstLineChars="200"/>
        <w:rPr>
          <w:rFonts w:hint="eastAsia" w:ascii="宋体" w:hAnsi="宋体" w:cs="仿宋_GB2312"/>
          <w:color w:val="000000" w:themeColor="text1"/>
          <w:kern w:val="0"/>
          <w:sz w:val="28"/>
          <w:szCs w:val="28"/>
        </w:rPr>
      </w:pPr>
      <w:r>
        <w:rPr>
          <w:rFonts w:hint="eastAsia" w:ascii="宋体" w:hAnsi="宋体" w:cs="仿宋_GB2312"/>
          <w:color w:val="000000" w:themeColor="text1"/>
          <w:kern w:val="0"/>
          <w:sz w:val="28"/>
          <w:szCs w:val="28"/>
        </w:rPr>
        <w:t>2．质量标准：合格，按国家质量认证体系标准。</w:t>
      </w:r>
    </w:p>
    <w:p>
      <w:pPr>
        <w:spacing w:line="560" w:lineRule="exact"/>
        <w:ind w:firstLine="560" w:firstLineChars="200"/>
        <w:rPr>
          <w:rFonts w:ascii="宋体" w:hAnsi="宋体" w:cs="仿宋_GB2312"/>
          <w:color w:val="000000" w:themeColor="text1"/>
          <w:kern w:val="0"/>
          <w:sz w:val="28"/>
          <w:szCs w:val="28"/>
        </w:rPr>
      </w:pPr>
      <w:r>
        <w:rPr>
          <w:rFonts w:hint="eastAsia" w:ascii="宋体" w:hAnsi="宋体" w:cs="仿宋_GB2312"/>
          <w:color w:val="000000" w:themeColor="text1"/>
          <w:kern w:val="0"/>
          <w:sz w:val="28"/>
          <w:szCs w:val="28"/>
        </w:rPr>
        <w:t>3. 工期：签订合同后20日内完成项目施工。</w:t>
      </w:r>
    </w:p>
    <w:p>
      <w:pPr>
        <w:spacing w:line="560" w:lineRule="exact"/>
        <w:ind w:firstLine="562" w:firstLineChars="200"/>
        <w:rPr>
          <w:rFonts w:ascii="宋体" w:hAnsi="宋体" w:cs="黑体"/>
          <w:b/>
          <w:bCs/>
          <w:color w:val="000000" w:themeColor="text1"/>
          <w:sz w:val="28"/>
          <w:szCs w:val="28"/>
        </w:rPr>
      </w:pPr>
      <w:r>
        <w:rPr>
          <w:rFonts w:hint="eastAsia" w:ascii="宋体" w:hAnsi="宋体" w:cs="黑体"/>
          <w:b/>
          <w:bCs/>
          <w:color w:val="000000" w:themeColor="text1"/>
          <w:sz w:val="28"/>
          <w:szCs w:val="28"/>
        </w:rPr>
        <w:t>四、投标保证金及履约保证金</w:t>
      </w:r>
    </w:p>
    <w:p>
      <w:pPr>
        <w:spacing w:line="560" w:lineRule="exact"/>
        <w:ind w:firstLine="560" w:firstLineChars="200"/>
        <w:rPr>
          <w:rFonts w:ascii="宋体" w:hAnsi="宋体"/>
          <w:color w:val="000000" w:themeColor="text1"/>
          <w:sz w:val="28"/>
          <w:szCs w:val="28"/>
        </w:rPr>
      </w:pPr>
      <w:r>
        <w:rPr>
          <w:rFonts w:hint="eastAsia" w:ascii="宋体" w:hAnsi="宋体" w:cs="仿宋_GB2312"/>
          <w:color w:val="000000" w:themeColor="text1"/>
          <w:sz w:val="28"/>
          <w:szCs w:val="28"/>
        </w:rPr>
        <w:t>1.本项目投标保证金为</w:t>
      </w:r>
      <w:r>
        <w:rPr>
          <w:rFonts w:hint="eastAsia" w:ascii="宋体" w:hAnsi="宋体" w:cs="仿宋_GB2312"/>
          <w:b/>
          <w:color w:val="000000" w:themeColor="text1"/>
          <w:sz w:val="28"/>
          <w:szCs w:val="28"/>
        </w:rPr>
        <w:t>人民币</w:t>
      </w:r>
      <w:r>
        <w:rPr>
          <w:rFonts w:hint="eastAsia" w:ascii="宋体" w:hAnsi="宋体" w:cs="仿宋_GB2312"/>
          <w:b/>
          <w:color w:val="000000" w:themeColor="text1"/>
          <w:sz w:val="28"/>
          <w:szCs w:val="28"/>
          <w:u w:val="single"/>
        </w:rPr>
        <w:t>10000元</w:t>
      </w:r>
      <w:r>
        <w:rPr>
          <w:rFonts w:hint="eastAsia" w:ascii="宋体" w:hAnsi="宋体" w:cs="仿宋_GB2312"/>
          <w:color w:val="000000" w:themeColor="text1"/>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宋体" w:hAnsi="宋体"/>
          <w:color w:val="000000" w:themeColor="text1"/>
          <w:sz w:val="28"/>
          <w:szCs w:val="28"/>
        </w:rPr>
      </w:pPr>
      <w:r>
        <w:rPr>
          <w:rFonts w:ascii="宋体" w:hAnsi="宋体" w:cs="仿宋_GB2312"/>
          <w:color w:val="000000" w:themeColor="text1"/>
          <w:sz w:val="28"/>
          <w:szCs w:val="28"/>
        </w:rPr>
        <w:t>2.</w:t>
      </w:r>
      <w:r>
        <w:rPr>
          <w:rFonts w:hint="eastAsia" w:ascii="宋体" w:hAnsi="宋体" w:cs="仿宋_GB2312"/>
          <w:color w:val="000000" w:themeColor="text1"/>
          <w:sz w:val="28"/>
          <w:szCs w:val="28"/>
        </w:rPr>
        <w:t>投标保证金核验方式为：投标文件递交的同时，投标单位将本票或汇票直接提交给投标文件接收人员。未按上述要求提交保证金交款凭据的，投标文件将不予接收。</w:t>
      </w:r>
    </w:p>
    <w:p>
      <w:pPr>
        <w:spacing w:line="500" w:lineRule="exact"/>
        <w:ind w:firstLine="560" w:firstLineChars="200"/>
        <w:rPr>
          <w:rFonts w:ascii="宋体" w:hAnsi="宋体"/>
          <w:color w:val="000000" w:themeColor="text1"/>
          <w:sz w:val="28"/>
          <w:szCs w:val="28"/>
        </w:rPr>
      </w:pPr>
      <w:r>
        <w:rPr>
          <w:rFonts w:cs="仿宋_GB2312" w:asciiTheme="minorEastAsia" w:hAnsiTheme="minorEastAsia" w:eastAsiaTheme="minorEastAsia"/>
          <w:color w:val="000000" w:themeColor="text1"/>
          <w:sz w:val="28"/>
          <w:szCs w:val="28"/>
        </w:rPr>
        <w:t>3.</w:t>
      </w:r>
      <w:r>
        <w:rPr>
          <w:rFonts w:hint="eastAsia" w:cs="仿宋_GB2312" w:asciiTheme="minorEastAsia" w:hAnsiTheme="minorEastAsia" w:eastAsiaTheme="minorEastAsia"/>
          <w:color w:val="000000" w:themeColor="text1"/>
          <w:sz w:val="28"/>
          <w:szCs w:val="28"/>
        </w:rPr>
        <w:t>若中标，投标保证金在合同签订后无息退还；</w:t>
      </w:r>
      <w:r>
        <w:rPr>
          <w:rFonts w:hint="eastAsia" w:cs="仿宋" w:asciiTheme="minorEastAsia" w:hAnsiTheme="minorEastAsia" w:eastAsiaTheme="minorEastAsia"/>
          <w:color w:val="000000" w:themeColor="text1"/>
          <w:sz w:val="28"/>
          <w:szCs w:val="28"/>
        </w:rPr>
        <w:t>未中标的投标人，其投标保证金中标结果公示后5个工作日内退还（不计息）。</w:t>
      </w:r>
      <w:r>
        <w:rPr>
          <w:rFonts w:hint="eastAsia" w:cs="仿宋_GB2312" w:asciiTheme="minorEastAsia" w:hAnsiTheme="minorEastAsia" w:eastAsiaTheme="minorEastAsia"/>
          <w:color w:val="000000" w:themeColor="text1"/>
          <w:sz w:val="28"/>
          <w:szCs w:val="28"/>
        </w:rPr>
        <w:t>中标人于签订合同后</w:t>
      </w:r>
      <w:r>
        <w:rPr>
          <w:rFonts w:cs="仿宋_GB2312" w:asciiTheme="minorEastAsia" w:hAnsiTheme="minorEastAsia" w:eastAsiaTheme="minorEastAsia"/>
          <w:color w:val="000000" w:themeColor="text1"/>
          <w:sz w:val="28"/>
          <w:szCs w:val="28"/>
        </w:rPr>
        <w:t>1</w:t>
      </w:r>
      <w:r>
        <w:rPr>
          <w:rFonts w:hint="eastAsia" w:cs="仿宋_GB2312" w:asciiTheme="minorEastAsia" w:hAnsiTheme="minorEastAsia" w:eastAsiaTheme="minorEastAsia"/>
          <w:color w:val="000000" w:themeColor="text1"/>
          <w:sz w:val="28"/>
          <w:szCs w:val="28"/>
        </w:rPr>
        <w:t>个工作日内向招标人指定账号缴纳履约保证金2万元</w:t>
      </w:r>
      <w:r>
        <w:rPr>
          <w:rFonts w:hint="eastAsia" w:ascii="宋体" w:hAnsi="宋体" w:cs="仿宋_GB2312"/>
          <w:b/>
          <w:bCs/>
          <w:color w:val="000000" w:themeColor="text1"/>
          <w:sz w:val="28"/>
          <w:szCs w:val="28"/>
        </w:rPr>
        <w:t>（中标人合同终止并办理完手续后10个工作日内无息退还）。</w:t>
      </w:r>
    </w:p>
    <w:p>
      <w:pPr>
        <w:spacing w:line="560" w:lineRule="exact"/>
        <w:ind w:firstLine="560" w:firstLineChars="200"/>
        <w:rPr>
          <w:rFonts w:ascii="宋体" w:hAnsi="宋体"/>
          <w:color w:val="000000" w:themeColor="text1"/>
          <w:sz w:val="28"/>
          <w:szCs w:val="28"/>
        </w:rPr>
      </w:pPr>
      <w:r>
        <w:rPr>
          <w:rFonts w:ascii="宋体" w:hAnsi="宋体" w:cs="仿宋_GB2312"/>
          <w:color w:val="000000" w:themeColor="text1"/>
          <w:sz w:val="28"/>
          <w:szCs w:val="28"/>
        </w:rPr>
        <w:t>4.</w:t>
      </w:r>
      <w:r>
        <w:rPr>
          <w:rFonts w:hint="eastAsia" w:ascii="宋体" w:hAnsi="宋体" w:cs="仿宋_GB2312"/>
          <w:color w:val="000000" w:themeColor="text1"/>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宋体" w:hAnsi="宋体"/>
          <w:color w:val="000000" w:themeColor="text1"/>
          <w:sz w:val="28"/>
          <w:szCs w:val="28"/>
        </w:rPr>
      </w:pPr>
      <w:r>
        <w:rPr>
          <w:rFonts w:hint="eastAsia" w:ascii="宋体" w:hAnsi="宋体" w:cs="仿宋_GB2312"/>
          <w:color w:val="000000" w:themeColor="text1"/>
          <w:sz w:val="28"/>
          <w:szCs w:val="28"/>
        </w:rPr>
        <w:t>（</w:t>
      </w:r>
      <w:r>
        <w:rPr>
          <w:rFonts w:ascii="宋体" w:hAnsi="宋体" w:cs="仿宋_GB2312"/>
          <w:color w:val="000000" w:themeColor="text1"/>
          <w:sz w:val="28"/>
          <w:szCs w:val="28"/>
        </w:rPr>
        <w:t>1</w:t>
      </w:r>
      <w:r>
        <w:rPr>
          <w:rFonts w:hint="eastAsia" w:ascii="宋体" w:hAnsi="宋体" w:cs="仿宋_GB2312"/>
          <w:color w:val="000000" w:themeColor="text1"/>
          <w:sz w:val="28"/>
          <w:szCs w:val="28"/>
        </w:rPr>
        <w:t>）投标人在投标有效期内撤回其投标；</w:t>
      </w:r>
    </w:p>
    <w:p>
      <w:pPr>
        <w:spacing w:line="560" w:lineRule="exact"/>
        <w:ind w:firstLine="560" w:firstLineChars="200"/>
        <w:rPr>
          <w:rFonts w:ascii="宋体" w:hAnsi="宋体"/>
          <w:color w:val="000000" w:themeColor="text1"/>
          <w:sz w:val="28"/>
          <w:szCs w:val="28"/>
        </w:rPr>
      </w:pPr>
      <w:r>
        <w:rPr>
          <w:rFonts w:hint="eastAsia" w:ascii="宋体" w:hAnsi="宋体" w:cs="仿宋_GB2312"/>
          <w:color w:val="000000" w:themeColor="text1"/>
          <w:sz w:val="28"/>
          <w:szCs w:val="28"/>
        </w:rPr>
        <w:t>（</w:t>
      </w:r>
      <w:r>
        <w:rPr>
          <w:rFonts w:ascii="宋体" w:hAnsi="宋体" w:cs="仿宋_GB2312"/>
          <w:color w:val="000000" w:themeColor="text1"/>
          <w:sz w:val="28"/>
          <w:szCs w:val="28"/>
        </w:rPr>
        <w:t>2</w:t>
      </w:r>
      <w:r>
        <w:rPr>
          <w:rFonts w:hint="eastAsia" w:ascii="宋体" w:hAnsi="宋体" w:cs="仿宋_GB2312"/>
          <w:color w:val="000000" w:themeColor="text1"/>
          <w:sz w:val="28"/>
          <w:szCs w:val="28"/>
        </w:rPr>
        <w:t>）中标人在规定期限内未签订合同；</w:t>
      </w:r>
    </w:p>
    <w:p>
      <w:pPr>
        <w:spacing w:line="560" w:lineRule="exact"/>
        <w:ind w:firstLine="560" w:firstLineChars="200"/>
        <w:rPr>
          <w:rFonts w:ascii="宋体" w:hAnsi="宋体"/>
          <w:color w:val="000000" w:themeColor="text1"/>
          <w:sz w:val="28"/>
          <w:szCs w:val="28"/>
        </w:rPr>
      </w:pPr>
      <w:r>
        <w:rPr>
          <w:rFonts w:hint="eastAsia" w:ascii="宋体" w:hAnsi="宋体" w:cs="仿宋_GB2312"/>
          <w:color w:val="000000" w:themeColor="text1"/>
          <w:sz w:val="28"/>
          <w:szCs w:val="28"/>
        </w:rPr>
        <w:t>（</w:t>
      </w:r>
      <w:r>
        <w:rPr>
          <w:rFonts w:ascii="宋体" w:hAnsi="宋体" w:cs="仿宋_GB2312"/>
          <w:color w:val="000000" w:themeColor="text1"/>
          <w:sz w:val="28"/>
          <w:szCs w:val="28"/>
        </w:rPr>
        <w:t>3</w:t>
      </w:r>
      <w:r>
        <w:rPr>
          <w:rFonts w:hint="eastAsia" w:ascii="宋体" w:hAnsi="宋体" w:cs="仿宋_GB2312"/>
          <w:color w:val="000000" w:themeColor="text1"/>
          <w:sz w:val="28"/>
          <w:szCs w:val="28"/>
        </w:rPr>
        <w:t>）投标人提供的有关资料、资格证书被确认是不真实的；</w:t>
      </w:r>
    </w:p>
    <w:p>
      <w:pPr>
        <w:spacing w:line="560" w:lineRule="exact"/>
        <w:ind w:firstLine="560" w:firstLineChars="200"/>
        <w:rPr>
          <w:rFonts w:ascii="宋体" w:hAnsi="宋体"/>
          <w:color w:val="000000" w:themeColor="text1"/>
          <w:sz w:val="28"/>
          <w:szCs w:val="28"/>
        </w:rPr>
      </w:pPr>
      <w:r>
        <w:rPr>
          <w:rFonts w:hint="eastAsia" w:ascii="宋体" w:hAnsi="宋体" w:cs="仿宋_GB2312"/>
          <w:color w:val="000000" w:themeColor="text1"/>
          <w:sz w:val="28"/>
          <w:szCs w:val="28"/>
        </w:rPr>
        <w:t>（</w:t>
      </w:r>
      <w:r>
        <w:rPr>
          <w:rFonts w:ascii="宋体" w:hAnsi="宋体" w:cs="仿宋_GB2312"/>
          <w:color w:val="000000" w:themeColor="text1"/>
          <w:sz w:val="28"/>
          <w:szCs w:val="28"/>
        </w:rPr>
        <w:t>4</w:t>
      </w:r>
      <w:r>
        <w:rPr>
          <w:rFonts w:hint="eastAsia" w:ascii="宋体" w:hAnsi="宋体" w:cs="仿宋_GB2312"/>
          <w:color w:val="000000" w:themeColor="text1"/>
          <w:sz w:val="28"/>
          <w:szCs w:val="28"/>
        </w:rPr>
        <w:t>）投标人被证明有妨碍其他人公平竞争、损害招标人或者其他投标人合法权益的；</w:t>
      </w:r>
    </w:p>
    <w:p>
      <w:pPr>
        <w:spacing w:line="560" w:lineRule="exact"/>
        <w:ind w:firstLine="560" w:firstLineChars="200"/>
        <w:rPr>
          <w:rFonts w:ascii="宋体" w:hAnsi="宋体"/>
          <w:color w:val="000000" w:themeColor="text1"/>
          <w:sz w:val="28"/>
          <w:szCs w:val="28"/>
        </w:rPr>
      </w:pPr>
      <w:r>
        <w:rPr>
          <w:rFonts w:hint="eastAsia" w:ascii="宋体" w:hAnsi="宋体" w:cs="仿宋_GB2312"/>
          <w:color w:val="000000" w:themeColor="text1"/>
          <w:sz w:val="28"/>
          <w:szCs w:val="28"/>
        </w:rPr>
        <w:t>（</w:t>
      </w:r>
      <w:r>
        <w:rPr>
          <w:rFonts w:ascii="宋体" w:hAnsi="宋体" w:cs="仿宋_GB2312"/>
          <w:color w:val="000000" w:themeColor="text1"/>
          <w:sz w:val="28"/>
          <w:szCs w:val="28"/>
        </w:rPr>
        <w:t>5</w:t>
      </w:r>
      <w:r>
        <w:rPr>
          <w:rFonts w:hint="eastAsia" w:ascii="宋体" w:hAnsi="宋体" w:cs="仿宋_GB2312"/>
          <w:color w:val="000000" w:themeColor="text1"/>
          <w:sz w:val="28"/>
          <w:szCs w:val="28"/>
        </w:rPr>
        <w:t>）投标人故意捏造事实或伪造证明材料，进行虚假恶意投诉或反映的。</w:t>
      </w:r>
    </w:p>
    <w:p>
      <w:pPr>
        <w:spacing w:line="560" w:lineRule="exact"/>
        <w:ind w:firstLine="560" w:firstLineChars="200"/>
        <w:rPr>
          <w:rFonts w:ascii="宋体" w:hAnsi="宋体" w:cs="黑体"/>
          <w:b/>
          <w:bCs/>
          <w:color w:val="000000" w:themeColor="text1"/>
          <w:sz w:val="28"/>
          <w:szCs w:val="28"/>
        </w:rPr>
      </w:pPr>
      <w:r>
        <w:rPr>
          <w:rFonts w:ascii="宋体" w:hAnsi="宋体" w:cs="仿宋_GB2312"/>
          <w:color w:val="000000" w:themeColor="text1"/>
          <w:sz w:val="28"/>
          <w:szCs w:val="28"/>
        </w:rPr>
        <w:t>5.</w:t>
      </w:r>
      <w:r>
        <w:rPr>
          <w:rFonts w:hint="eastAsia" w:ascii="宋体" w:hAnsi="宋体" w:cs="仿宋_GB2312"/>
          <w:color w:val="000000" w:themeColor="text1"/>
          <w:sz w:val="28"/>
          <w:szCs w:val="28"/>
        </w:rPr>
        <w:t>履约保证金的退还：</w:t>
      </w:r>
      <w:r>
        <w:rPr>
          <w:rFonts w:hint="eastAsia" w:ascii="宋体" w:hAnsi="宋体" w:cs="仿宋_GB2312"/>
          <w:b/>
          <w:bCs/>
          <w:color w:val="000000" w:themeColor="text1"/>
          <w:sz w:val="28"/>
          <w:szCs w:val="28"/>
        </w:rPr>
        <w:t>中标人合同终止并办理完手续后10个工作日内无息退还</w:t>
      </w:r>
      <w:r>
        <w:rPr>
          <w:rFonts w:hint="eastAsia" w:ascii="宋体" w:hAnsi="宋体" w:cs="仿宋_GB2312"/>
          <w:color w:val="000000" w:themeColor="text1"/>
          <w:sz w:val="28"/>
          <w:szCs w:val="28"/>
        </w:rPr>
        <w:t>。</w:t>
      </w:r>
    </w:p>
    <w:p>
      <w:pPr>
        <w:spacing w:line="560" w:lineRule="exact"/>
        <w:ind w:firstLine="562" w:firstLineChars="200"/>
        <w:rPr>
          <w:rFonts w:ascii="宋体" w:hAnsi="宋体" w:cs="黑体"/>
          <w:b/>
          <w:bCs/>
          <w:color w:val="000000" w:themeColor="text1"/>
          <w:sz w:val="28"/>
          <w:szCs w:val="28"/>
        </w:rPr>
      </w:pPr>
      <w:r>
        <w:rPr>
          <w:rFonts w:hint="eastAsia" w:ascii="宋体" w:hAnsi="宋体" w:cs="黑体"/>
          <w:b/>
          <w:bCs/>
          <w:color w:val="000000" w:themeColor="text1"/>
          <w:sz w:val="28"/>
          <w:szCs w:val="28"/>
        </w:rPr>
        <w:t>五、报名、招标文件发售、投标文件递交截止时间、开标时间及地点</w:t>
      </w:r>
    </w:p>
    <w:p>
      <w:pPr>
        <w:shd w:val="clear" w:color="auto" w:fill="FFFFFF"/>
        <w:spacing w:line="560" w:lineRule="exact"/>
        <w:ind w:firstLine="560" w:firstLineChars="200"/>
        <w:rPr>
          <w:rFonts w:ascii="宋体" w:hAnsi="宋体"/>
          <w:b/>
          <w:bCs/>
          <w:color w:val="000000" w:themeColor="text1"/>
          <w:sz w:val="28"/>
          <w:szCs w:val="28"/>
          <w:u w:val="single"/>
        </w:rPr>
      </w:pPr>
      <w:r>
        <w:rPr>
          <w:rFonts w:hint="eastAsia" w:ascii="宋体" w:hAnsi="宋体" w:cs="仿宋_GB2312"/>
          <w:color w:val="000000" w:themeColor="text1"/>
          <w:sz w:val="28"/>
          <w:szCs w:val="28"/>
        </w:rPr>
        <w:t>1.报名、招标文件发售时间：</w:t>
      </w:r>
      <w:r>
        <w:rPr>
          <w:rFonts w:ascii="宋体" w:hAnsi="宋体" w:cs="仿宋_GB2312"/>
          <w:b/>
          <w:bCs/>
          <w:color w:val="000000" w:themeColor="text1"/>
          <w:sz w:val="28"/>
          <w:szCs w:val="28"/>
          <w:u w:val="single"/>
        </w:rPr>
        <w:t>20</w:t>
      </w:r>
      <w:r>
        <w:rPr>
          <w:rFonts w:hint="eastAsia" w:ascii="宋体" w:hAnsi="宋体" w:cs="仿宋_GB2312"/>
          <w:b/>
          <w:bCs/>
          <w:color w:val="000000" w:themeColor="text1"/>
          <w:sz w:val="28"/>
          <w:szCs w:val="28"/>
          <w:u w:val="single"/>
        </w:rPr>
        <w:t>20年</w:t>
      </w:r>
      <w:r>
        <w:rPr>
          <w:rFonts w:hint="eastAsia" w:ascii="宋体" w:hAnsi="宋体" w:cs="仿宋_GB2312"/>
          <w:b/>
          <w:bCs/>
          <w:color w:val="000000" w:themeColor="text1"/>
          <w:sz w:val="28"/>
          <w:szCs w:val="28"/>
          <w:u w:val="single"/>
          <w:lang w:val="en-US" w:eastAsia="zh-CN"/>
        </w:rPr>
        <w:t>8</w:t>
      </w:r>
      <w:r>
        <w:rPr>
          <w:rFonts w:hint="eastAsia" w:ascii="宋体" w:hAnsi="宋体" w:cs="仿宋_GB2312"/>
          <w:b/>
          <w:bCs/>
          <w:color w:val="000000" w:themeColor="text1"/>
          <w:sz w:val="28"/>
          <w:szCs w:val="28"/>
          <w:u w:val="single"/>
        </w:rPr>
        <w:t>月</w:t>
      </w:r>
      <w:r>
        <w:rPr>
          <w:rFonts w:hint="eastAsia" w:ascii="宋体" w:hAnsi="宋体" w:cs="仿宋_GB2312"/>
          <w:b/>
          <w:bCs/>
          <w:color w:val="000000" w:themeColor="text1"/>
          <w:sz w:val="28"/>
          <w:szCs w:val="28"/>
          <w:u w:val="single"/>
          <w:lang w:val="en-US" w:eastAsia="zh-CN"/>
        </w:rPr>
        <w:t>21</w:t>
      </w:r>
      <w:r>
        <w:rPr>
          <w:rFonts w:hint="eastAsia" w:ascii="宋体" w:hAnsi="宋体" w:cs="仿宋_GB2312"/>
          <w:b/>
          <w:bCs/>
          <w:color w:val="000000" w:themeColor="text1"/>
          <w:sz w:val="28"/>
          <w:szCs w:val="28"/>
          <w:u w:val="single"/>
        </w:rPr>
        <w:t>日</w:t>
      </w:r>
      <w:r>
        <w:rPr>
          <w:rFonts w:ascii="宋体" w:hAnsi="宋体" w:cs="仿宋_GB2312"/>
          <w:b/>
          <w:bCs/>
          <w:color w:val="000000" w:themeColor="text1"/>
          <w:sz w:val="28"/>
          <w:szCs w:val="28"/>
          <w:u w:val="single"/>
        </w:rPr>
        <w:t>—</w:t>
      </w:r>
      <w:r>
        <w:rPr>
          <w:rFonts w:hint="eastAsia" w:ascii="宋体" w:hAnsi="宋体" w:cs="仿宋_GB2312"/>
          <w:b/>
          <w:bCs/>
          <w:color w:val="000000" w:themeColor="text1"/>
          <w:sz w:val="28"/>
          <w:szCs w:val="28"/>
          <w:u w:val="single"/>
          <w:lang w:val="en-US" w:eastAsia="zh-CN"/>
        </w:rPr>
        <w:t>8</w:t>
      </w:r>
      <w:r>
        <w:rPr>
          <w:rFonts w:hint="eastAsia" w:ascii="宋体" w:hAnsi="宋体" w:cs="仿宋_GB2312"/>
          <w:b/>
          <w:bCs/>
          <w:color w:val="000000" w:themeColor="text1"/>
          <w:sz w:val="28"/>
          <w:szCs w:val="28"/>
          <w:u w:val="single"/>
        </w:rPr>
        <w:t>月</w:t>
      </w:r>
      <w:r>
        <w:rPr>
          <w:rFonts w:hint="eastAsia" w:ascii="宋体" w:hAnsi="宋体" w:cs="仿宋_GB2312"/>
          <w:b/>
          <w:bCs/>
          <w:color w:val="000000" w:themeColor="text1"/>
          <w:sz w:val="28"/>
          <w:szCs w:val="28"/>
          <w:u w:val="single"/>
          <w:lang w:val="en-US" w:eastAsia="zh-CN"/>
        </w:rPr>
        <w:t>27</w:t>
      </w:r>
      <w:r>
        <w:rPr>
          <w:rFonts w:hint="eastAsia" w:ascii="宋体" w:hAnsi="宋体" w:cs="仿宋_GB2312"/>
          <w:b/>
          <w:bCs/>
          <w:color w:val="000000" w:themeColor="text1"/>
          <w:sz w:val="28"/>
          <w:szCs w:val="28"/>
          <w:u w:val="single"/>
        </w:rPr>
        <w:t>日（</w:t>
      </w:r>
      <w:r>
        <w:rPr>
          <w:rFonts w:ascii="宋体" w:hAnsi="宋体" w:cs="仿宋_GB2312"/>
          <w:b/>
          <w:bCs/>
          <w:color w:val="000000" w:themeColor="text1"/>
          <w:sz w:val="28"/>
          <w:szCs w:val="28"/>
          <w:u w:val="single"/>
        </w:rPr>
        <w:t>9:00-11:00</w:t>
      </w:r>
      <w:r>
        <w:rPr>
          <w:rFonts w:hint="eastAsia" w:ascii="宋体" w:hAnsi="宋体" w:cs="仿宋_GB2312"/>
          <w:b/>
          <w:bCs/>
          <w:color w:val="000000" w:themeColor="text1"/>
          <w:sz w:val="28"/>
          <w:szCs w:val="28"/>
          <w:u w:val="single"/>
        </w:rPr>
        <w:t>；</w:t>
      </w:r>
      <w:r>
        <w:rPr>
          <w:rFonts w:ascii="宋体" w:hAnsi="宋体" w:cs="仿宋_GB2312"/>
          <w:b/>
          <w:bCs/>
          <w:color w:val="000000" w:themeColor="text1"/>
          <w:sz w:val="28"/>
          <w:szCs w:val="28"/>
          <w:u w:val="single"/>
        </w:rPr>
        <w:t>15:00—17:</w:t>
      </w:r>
      <w:r>
        <w:rPr>
          <w:rFonts w:hint="eastAsia" w:ascii="宋体" w:hAnsi="宋体" w:cs="仿宋_GB2312"/>
          <w:b/>
          <w:bCs/>
          <w:color w:val="000000" w:themeColor="text1"/>
          <w:sz w:val="28"/>
          <w:szCs w:val="28"/>
          <w:u w:val="single"/>
        </w:rPr>
        <w:t>00）；</w:t>
      </w:r>
    </w:p>
    <w:p>
      <w:pPr>
        <w:shd w:val="clear" w:color="auto" w:fill="FFFFFF"/>
        <w:spacing w:line="560" w:lineRule="exact"/>
        <w:ind w:firstLine="560" w:firstLineChars="200"/>
        <w:rPr>
          <w:rFonts w:ascii="宋体" w:hAnsi="宋体" w:cs="仿宋_GB2312"/>
          <w:color w:val="000000" w:themeColor="text1"/>
          <w:sz w:val="28"/>
          <w:szCs w:val="28"/>
        </w:rPr>
      </w:pPr>
      <w:r>
        <w:rPr>
          <w:rFonts w:hint="eastAsia" w:ascii="宋体" w:hAnsi="宋体" w:cs="仿宋_GB2312"/>
          <w:color w:val="000000" w:themeColor="text1"/>
          <w:sz w:val="28"/>
          <w:szCs w:val="28"/>
        </w:rPr>
        <w:t>地点：盐城市文港中路128号江苏省盐城技师学院研发中心大楼1001办公室。</w:t>
      </w:r>
    </w:p>
    <w:p>
      <w:pPr>
        <w:shd w:val="clear" w:color="auto" w:fill="FFFFFF"/>
        <w:spacing w:line="560" w:lineRule="exact"/>
        <w:ind w:firstLine="560" w:firstLineChars="200"/>
        <w:rPr>
          <w:rFonts w:ascii="宋体" w:hAnsi="宋体" w:cs="仿宋_GB2312"/>
          <w:color w:val="000000" w:themeColor="text1"/>
          <w:sz w:val="28"/>
          <w:szCs w:val="28"/>
        </w:rPr>
      </w:pPr>
      <w:r>
        <w:rPr>
          <w:rFonts w:hint="eastAsia" w:ascii="宋体" w:hAnsi="宋体" w:cs="仿宋_GB2312"/>
          <w:color w:val="000000" w:themeColor="text1"/>
          <w:sz w:val="28"/>
          <w:szCs w:val="28"/>
        </w:rPr>
        <w:t>联系人：杨老师 0515—68661002/13770176940</w:t>
      </w:r>
    </w:p>
    <w:p>
      <w:pPr>
        <w:shd w:val="clear" w:color="auto" w:fill="FFFFFF"/>
        <w:spacing w:line="560" w:lineRule="exact"/>
        <w:ind w:firstLine="560" w:firstLineChars="200"/>
        <w:rPr>
          <w:rFonts w:ascii="宋体" w:hAnsi="宋体" w:cs="仿宋_GB2312"/>
          <w:color w:val="000000" w:themeColor="text1"/>
          <w:sz w:val="28"/>
          <w:szCs w:val="28"/>
        </w:rPr>
      </w:pPr>
      <w:r>
        <w:rPr>
          <w:rFonts w:hint="eastAsia" w:ascii="宋体" w:hAnsi="宋体" w:cs="仿宋_GB2312"/>
          <w:color w:val="000000" w:themeColor="text1"/>
          <w:sz w:val="28"/>
          <w:szCs w:val="28"/>
        </w:rPr>
        <w:t>2.投标文件递交截止时间：</w:t>
      </w:r>
      <w:r>
        <w:rPr>
          <w:rFonts w:ascii="宋体" w:hAnsi="宋体" w:cs="仿宋_GB2312"/>
          <w:b/>
          <w:bCs/>
          <w:color w:val="000000" w:themeColor="text1"/>
          <w:sz w:val="28"/>
          <w:szCs w:val="28"/>
          <w:u w:val="single"/>
        </w:rPr>
        <w:t>20</w:t>
      </w:r>
      <w:r>
        <w:rPr>
          <w:rFonts w:hint="eastAsia" w:ascii="宋体" w:hAnsi="宋体" w:cs="仿宋_GB2312"/>
          <w:b/>
          <w:bCs/>
          <w:color w:val="000000" w:themeColor="text1"/>
          <w:sz w:val="28"/>
          <w:szCs w:val="28"/>
          <w:u w:val="single"/>
        </w:rPr>
        <w:t>20年8月</w:t>
      </w:r>
      <w:r>
        <w:rPr>
          <w:rFonts w:hint="eastAsia" w:ascii="宋体" w:hAnsi="宋体" w:cs="仿宋_GB2312"/>
          <w:b/>
          <w:bCs/>
          <w:color w:val="000000" w:themeColor="text1"/>
          <w:sz w:val="28"/>
          <w:szCs w:val="28"/>
          <w:u w:val="single"/>
          <w:lang w:val="en-US" w:eastAsia="zh-CN"/>
        </w:rPr>
        <w:t>29</w:t>
      </w:r>
      <w:r>
        <w:rPr>
          <w:rFonts w:hint="eastAsia" w:ascii="宋体" w:hAnsi="宋体" w:cs="仿宋_GB2312"/>
          <w:b/>
          <w:bCs/>
          <w:color w:val="000000" w:themeColor="text1"/>
          <w:sz w:val="28"/>
          <w:szCs w:val="28"/>
          <w:u w:val="single"/>
        </w:rPr>
        <w:t>日9时30分</w:t>
      </w:r>
      <w:r>
        <w:rPr>
          <w:rFonts w:ascii="宋体" w:hAnsi="宋体" w:cs="仿宋_GB2312"/>
          <w:b/>
          <w:bCs/>
          <w:color w:val="000000" w:themeColor="text1"/>
          <w:sz w:val="28"/>
          <w:szCs w:val="28"/>
          <w:u w:val="single"/>
        </w:rPr>
        <w:t>00</w:t>
      </w:r>
      <w:r>
        <w:rPr>
          <w:rFonts w:hint="eastAsia" w:ascii="宋体" w:hAnsi="宋体" w:cs="仿宋_GB2312"/>
          <w:b/>
          <w:bCs/>
          <w:color w:val="000000" w:themeColor="text1"/>
          <w:sz w:val="28"/>
          <w:szCs w:val="28"/>
          <w:u w:val="single"/>
        </w:rPr>
        <w:t>秒；</w:t>
      </w:r>
    </w:p>
    <w:p>
      <w:pPr>
        <w:shd w:val="clear" w:color="auto" w:fill="FFFFFF"/>
        <w:spacing w:line="560" w:lineRule="exact"/>
        <w:ind w:firstLine="560" w:firstLineChars="200"/>
        <w:rPr>
          <w:rFonts w:ascii="宋体" w:hAnsi="宋体" w:cs="仿宋_GB2312"/>
          <w:color w:val="000000" w:themeColor="text1"/>
          <w:sz w:val="28"/>
          <w:szCs w:val="28"/>
        </w:rPr>
      </w:pPr>
      <w:r>
        <w:rPr>
          <w:rFonts w:hint="eastAsia" w:ascii="宋体" w:hAnsi="宋体" w:cs="仿宋_GB2312"/>
          <w:color w:val="000000" w:themeColor="text1"/>
          <w:sz w:val="28"/>
          <w:szCs w:val="28"/>
        </w:rPr>
        <w:t>3.开标时间：</w:t>
      </w:r>
      <w:r>
        <w:rPr>
          <w:rFonts w:ascii="宋体" w:hAnsi="宋体" w:cs="仿宋_GB2312"/>
          <w:b/>
          <w:bCs/>
          <w:color w:val="000000" w:themeColor="text1"/>
          <w:sz w:val="28"/>
          <w:szCs w:val="28"/>
          <w:u w:val="single"/>
        </w:rPr>
        <w:t>20</w:t>
      </w:r>
      <w:r>
        <w:rPr>
          <w:rFonts w:hint="eastAsia" w:ascii="宋体" w:hAnsi="宋体" w:cs="仿宋_GB2312"/>
          <w:b/>
          <w:bCs/>
          <w:color w:val="000000" w:themeColor="text1"/>
          <w:sz w:val="28"/>
          <w:szCs w:val="28"/>
          <w:u w:val="single"/>
        </w:rPr>
        <w:t>20年8月</w:t>
      </w:r>
      <w:r>
        <w:rPr>
          <w:rFonts w:hint="eastAsia" w:ascii="宋体" w:hAnsi="宋体" w:cs="仿宋_GB2312"/>
          <w:b/>
          <w:bCs/>
          <w:color w:val="000000" w:themeColor="text1"/>
          <w:sz w:val="28"/>
          <w:szCs w:val="28"/>
          <w:u w:val="single"/>
          <w:lang w:val="en-US" w:eastAsia="zh-CN"/>
        </w:rPr>
        <w:t>29</w:t>
      </w:r>
      <w:r>
        <w:rPr>
          <w:rFonts w:hint="eastAsia" w:ascii="宋体" w:hAnsi="宋体" w:cs="仿宋_GB2312"/>
          <w:b/>
          <w:bCs/>
          <w:color w:val="000000" w:themeColor="text1"/>
          <w:sz w:val="28"/>
          <w:szCs w:val="28"/>
          <w:u w:val="single"/>
        </w:rPr>
        <w:t>日9时30分</w:t>
      </w:r>
      <w:r>
        <w:rPr>
          <w:rFonts w:ascii="宋体" w:hAnsi="宋体" w:cs="仿宋_GB2312"/>
          <w:b/>
          <w:bCs/>
          <w:color w:val="000000" w:themeColor="text1"/>
          <w:sz w:val="28"/>
          <w:szCs w:val="28"/>
          <w:u w:val="single"/>
        </w:rPr>
        <w:t>00</w:t>
      </w:r>
      <w:r>
        <w:rPr>
          <w:rFonts w:hint="eastAsia" w:ascii="宋体" w:hAnsi="宋体" w:cs="仿宋_GB2312"/>
          <w:b/>
          <w:bCs/>
          <w:color w:val="000000" w:themeColor="text1"/>
          <w:sz w:val="28"/>
          <w:szCs w:val="28"/>
          <w:u w:val="single"/>
        </w:rPr>
        <w:t>秒；</w:t>
      </w:r>
    </w:p>
    <w:p>
      <w:pPr>
        <w:shd w:val="clear" w:color="auto" w:fill="FFFFFF"/>
        <w:spacing w:line="560" w:lineRule="exact"/>
        <w:ind w:firstLine="560" w:firstLineChars="200"/>
        <w:rPr>
          <w:rFonts w:ascii="宋体" w:hAnsi="宋体" w:cs="仿宋_GB2312"/>
          <w:color w:val="000000" w:themeColor="text1"/>
          <w:sz w:val="28"/>
          <w:szCs w:val="28"/>
        </w:rPr>
      </w:pPr>
      <w:r>
        <w:rPr>
          <w:rFonts w:hint="eastAsia" w:ascii="宋体" w:hAnsi="宋体"/>
          <w:color w:val="000000" w:themeColor="text1"/>
          <w:sz w:val="28"/>
          <w:szCs w:val="28"/>
        </w:rPr>
        <w:t>4.</w:t>
      </w:r>
      <w:r>
        <w:rPr>
          <w:rFonts w:hint="eastAsia" w:ascii="宋体" w:hAnsi="宋体" w:cs="仿宋_GB2312"/>
          <w:color w:val="000000" w:themeColor="text1"/>
          <w:sz w:val="28"/>
          <w:szCs w:val="28"/>
        </w:rPr>
        <w:t>投标文件递交及开标地点：盐城市文港中路128号江苏省盐城技师学院研发中心大楼15楼会议室；</w:t>
      </w:r>
    </w:p>
    <w:p>
      <w:pPr>
        <w:adjustRightInd w:val="0"/>
        <w:snapToGrid w:val="0"/>
        <w:spacing w:line="560" w:lineRule="exact"/>
        <w:ind w:firstLine="560" w:firstLineChars="200"/>
        <w:rPr>
          <w:rFonts w:ascii="宋体" w:hAnsi="宋体" w:cs="仿宋_GB2312"/>
          <w:color w:val="000000" w:themeColor="text1"/>
          <w:sz w:val="28"/>
          <w:szCs w:val="28"/>
        </w:rPr>
      </w:pPr>
      <w:r>
        <w:rPr>
          <w:rFonts w:hint="eastAsia" w:ascii="宋体" w:hAnsi="宋体"/>
          <w:color w:val="000000" w:themeColor="text1"/>
          <w:sz w:val="28"/>
          <w:szCs w:val="28"/>
        </w:rPr>
        <w:t>5.招标人可以按照规定，通过修改招标文件有权酌情延长投标截止日期，在此情况下，投标人的所有权利和义务以及投标人受制的截止日期均应以延长后新的截止日期为准。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6.招标（采购）资料费 500 元，在购买招标文件时现场收取。投标人交纳的招标（采购）资料费，售后不退。</w:t>
      </w:r>
    </w:p>
    <w:p>
      <w:pPr>
        <w:spacing w:line="560" w:lineRule="exact"/>
        <w:ind w:firstLine="562" w:firstLineChars="200"/>
        <w:rPr>
          <w:rFonts w:ascii="宋体" w:hAnsi="宋体" w:cs="黑体"/>
          <w:b/>
          <w:bCs/>
          <w:color w:val="000000" w:themeColor="text1"/>
          <w:sz w:val="28"/>
          <w:szCs w:val="28"/>
        </w:rPr>
      </w:pPr>
      <w:r>
        <w:rPr>
          <w:rFonts w:hint="eastAsia" w:ascii="宋体" w:hAnsi="宋体" w:cs="黑体"/>
          <w:b/>
          <w:bCs/>
          <w:color w:val="000000" w:themeColor="text1"/>
          <w:sz w:val="28"/>
          <w:szCs w:val="28"/>
        </w:rPr>
        <w:t>六、期望得到的协助与配合</w:t>
      </w:r>
    </w:p>
    <w:p>
      <w:pPr>
        <w:adjustRightInd w:val="0"/>
        <w:snapToGrid w:val="0"/>
        <w:spacing w:line="500" w:lineRule="exact"/>
        <w:ind w:firstLine="560" w:firstLineChars="200"/>
        <w:rPr>
          <w:rFonts w:ascii="宋体" w:hAnsi="宋体" w:cs="仿宋_GB2312"/>
          <w:b/>
          <w:bCs/>
          <w:color w:val="000000" w:themeColor="text1"/>
          <w:sz w:val="28"/>
          <w:szCs w:val="28"/>
        </w:rPr>
      </w:pPr>
      <w:r>
        <w:rPr>
          <w:rFonts w:hint="eastAsia" w:ascii="宋体" w:hAnsi="宋体" w:cs="仿宋_GB2312"/>
          <w:color w:val="000000" w:themeColor="text1"/>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ascii="宋体" w:hAnsi="宋体"/>
          <w:b/>
          <w:bCs/>
          <w:color w:val="000000" w:themeColor="text1"/>
          <w:sz w:val="28"/>
          <w:szCs w:val="28"/>
        </w:rPr>
      </w:pPr>
      <w:r>
        <w:rPr>
          <w:rFonts w:hint="eastAsia" w:ascii="宋体" w:hAnsi="宋体" w:cs="仿宋_GB2312"/>
          <w:b/>
          <w:bCs/>
          <w:color w:val="000000" w:themeColor="text1"/>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spacing w:line="500" w:lineRule="exact"/>
        <w:ind w:firstLine="560" w:firstLineChars="20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特别提醒：</w:t>
      </w:r>
    </w:p>
    <w:p>
      <w:pPr>
        <w:spacing w:line="500" w:lineRule="exact"/>
        <w:ind w:firstLine="560" w:firstLineChars="200"/>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招标人会根据招标需要，可能会不定期在“江苏省盐城技师学院官网”发布该项目补充答疑等澄清修改文件，请各投标人自行网上查寻，未能及时查阅响应而影响投标的，结果由投标人负责。</w:t>
      </w:r>
    </w:p>
    <w:p>
      <w:pPr>
        <w:spacing w:line="500" w:lineRule="exact"/>
        <w:ind w:firstLine="562" w:firstLineChars="200"/>
        <w:rPr>
          <w:rFonts w:hint="eastAsia" w:ascii="宋体" w:hAnsi="宋体" w:cs="黑体"/>
          <w:b/>
          <w:bCs/>
          <w:color w:val="000000" w:themeColor="text1"/>
          <w:sz w:val="28"/>
          <w:szCs w:val="28"/>
        </w:rPr>
      </w:pPr>
      <w:r>
        <w:rPr>
          <w:rFonts w:hint="eastAsia" w:ascii="宋体" w:hAnsi="宋体" w:cs="黑体"/>
          <w:b/>
          <w:bCs/>
          <w:color w:val="000000" w:themeColor="text1"/>
          <w:sz w:val="28"/>
          <w:szCs w:val="28"/>
        </w:rPr>
        <w:t>七、招标人联系方式</w:t>
      </w:r>
    </w:p>
    <w:tbl>
      <w:tblPr>
        <w:tblStyle w:val="14"/>
        <w:tblW w:w="9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pBdr>
                <w:bottom w:val="single" w:color="auto" w:sz="6" w:space="1"/>
              </w:pBdr>
              <w:tabs>
                <w:tab w:val="center" w:pos="4153"/>
                <w:tab w:val="right" w:pos="8306"/>
              </w:tabs>
              <w:snapToGrid w:val="0"/>
              <w:spacing w:line="500" w:lineRule="exact"/>
              <w:jc w:val="center"/>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联系人</w:t>
            </w:r>
          </w:p>
        </w:tc>
        <w:tc>
          <w:tcPr>
            <w:tcW w:w="7661" w:type="dxa"/>
          </w:tcPr>
          <w:p>
            <w:pPr>
              <w:pBdr>
                <w:bottom w:val="single" w:color="auto" w:sz="6" w:space="1"/>
              </w:pBdr>
              <w:tabs>
                <w:tab w:val="center" w:pos="4153"/>
                <w:tab w:val="right" w:pos="8306"/>
              </w:tabs>
              <w:snapToGrid w:val="0"/>
              <w:spacing w:line="500" w:lineRule="exact"/>
              <w:jc w:val="left"/>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杨老师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pBdr>
                <w:bottom w:val="single" w:color="auto" w:sz="6" w:space="1"/>
              </w:pBdr>
              <w:tabs>
                <w:tab w:val="center" w:pos="4153"/>
                <w:tab w:val="right" w:pos="8306"/>
              </w:tabs>
              <w:snapToGrid w:val="0"/>
              <w:spacing w:line="500" w:lineRule="exact"/>
              <w:jc w:val="center"/>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电 话</w:t>
            </w:r>
          </w:p>
        </w:tc>
        <w:tc>
          <w:tcPr>
            <w:tcW w:w="7661" w:type="dxa"/>
          </w:tcPr>
          <w:p>
            <w:pPr>
              <w:pBdr>
                <w:bottom w:val="single" w:color="auto" w:sz="6" w:space="1"/>
              </w:pBdr>
              <w:tabs>
                <w:tab w:val="center" w:pos="4153"/>
                <w:tab w:val="right" w:pos="8306"/>
              </w:tabs>
              <w:snapToGrid w:val="0"/>
              <w:spacing w:line="500" w:lineRule="exact"/>
              <w:jc w:val="lef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0515-68661002，杨老师：13770176940/13905109103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pPr>
              <w:pBdr>
                <w:bottom w:val="single" w:color="auto" w:sz="6" w:space="1"/>
              </w:pBdr>
              <w:tabs>
                <w:tab w:val="center" w:pos="4153"/>
                <w:tab w:val="right" w:pos="8306"/>
              </w:tabs>
              <w:snapToGrid w:val="0"/>
              <w:spacing w:line="500" w:lineRule="exact"/>
              <w:jc w:val="center"/>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lang w:val="zh-CN"/>
              </w:rPr>
              <w:t>联系地址</w:t>
            </w:r>
          </w:p>
        </w:tc>
        <w:tc>
          <w:tcPr>
            <w:tcW w:w="7661" w:type="dxa"/>
          </w:tcPr>
          <w:p>
            <w:pPr>
              <w:pBdr>
                <w:bottom w:val="single" w:color="auto" w:sz="6" w:space="1"/>
              </w:pBdr>
              <w:tabs>
                <w:tab w:val="center" w:pos="4153"/>
                <w:tab w:val="right" w:pos="8306"/>
              </w:tabs>
              <w:snapToGrid w:val="0"/>
              <w:spacing w:line="500" w:lineRule="exact"/>
              <w:jc w:val="left"/>
              <w:rPr>
                <w:rFonts w:hint="eastAsia" w:ascii="仿宋" w:hAnsi="仿宋" w:eastAsia="仿宋" w:cs="仿宋"/>
                <w:color w:val="000000" w:themeColor="text1"/>
                <w:sz w:val="28"/>
                <w:szCs w:val="28"/>
              </w:rPr>
            </w:pPr>
            <w:r>
              <w:rPr>
                <w:rFonts w:hint="eastAsia" w:ascii="仿宋" w:hAnsi="仿宋" w:eastAsia="仿宋" w:cs="仿宋"/>
                <w:color w:val="000000" w:themeColor="text1"/>
                <w:sz w:val="28"/>
                <w:szCs w:val="28"/>
              </w:rPr>
              <w:t>江苏省盐城技师学院文港中路校区（盐城市文港中路128号）研发楼1001室</w:t>
            </w:r>
          </w:p>
        </w:tc>
      </w:tr>
    </w:tbl>
    <w:p>
      <w:pPr>
        <w:spacing w:beforeLines="50" w:afterLines="50" w:line="480" w:lineRule="exact"/>
        <w:jc w:val="center"/>
        <w:rPr>
          <w:rFonts w:ascii="宋体" w:hAnsi="宋体"/>
          <w:color w:val="000000" w:themeColor="text1"/>
          <w:sz w:val="44"/>
        </w:rPr>
      </w:pPr>
    </w:p>
    <w:p>
      <w:pPr>
        <w:spacing w:beforeLines="50" w:afterLines="50" w:line="480" w:lineRule="exact"/>
        <w:rPr>
          <w:rFonts w:ascii="宋体" w:hAnsi="宋体"/>
          <w:color w:val="000000" w:themeColor="text1"/>
          <w:sz w:val="44"/>
        </w:rPr>
      </w:pPr>
    </w:p>
    <w:p>
      <w:pPr>
        <w:pStyle w:val="6"/>
        <w:ind w:firstLine="1021"/>
        <w:rPr>
          <w:rFonts w:ascii="宋体" w:hAnsi="宋体" w:eastAsia="宋体"/>
          <w:color w:val="000000" w:themeColor="text1"/>
          <w:sz w:val="44"/>
        </w:rPr>
      </w:pPr>
    </w:p>
    <w:p>
      <w:pPr>
        <w:pStyle w:val="6"/>
        <w:ind w:firstLine="1021"/>
        <w:rPr>
          <w:rFonts w:ascii="宋体" w:hAnsi="宋体" w:eastAsia="宋体"/>
          <w:color w:val="000000" w:themeColor="text1"/>
          <w:sz w:val="44"/>
        </w:rPr>
      </w:pPr>
    </w:p>
    <w:p>
      <w:pPr>
        <w:pStyle w:val="6"/>
        <w:ind w:firstLine="1021"/>
        <w:rPr>
          <w:rFonts w:ascii="宋体" w:hAnsi="宋体" w:eastAsia="宋体"/>
          <w:color w:val="000000" w:themeColor="text1"/>
          <w:sz w:val="44"/>
        </w:rPr>
      </w:pPr>
    </w:p>
    <w:p>
      <w:pPr>
        <w:pStyle w:val="6"/>
        <w:ind w:firstLine="1021"/>
        <w:rPr>
          <w:rFonts w:ascii="宋体" w:hAnsi="宋体" w:eastAsia="宋体"/>
          <w:color w:val="000000" w:themeColor="text1"/>
          <w:sz w:val="44"/>
        </w:rPr>
      </w:pPr>
    </w:p>
    <w:p>
      <w:pPr>
        <w:pStyle w:val="6"/>
        <w:ind w:firstLine="1021"/>
        <w:rPr>
          <w:rFonts w:ascii="宋体" w:hAnsi="宋体" w:eastAsia="宋体"/>
          <w:color w:val="000000" w:themeColor="text1"/>
          <w:sz w:val="44"/>
        </w:rPr>
      </w:pPr>
    </w:p>
    <w:p>
      <w:pPr>
        <w:pStyle w:val="6"/>
        <w:ind w:firstLine="1021"/>
        <w:rPr>
          <w:rFonts w:ascii="宋体" w:hAnsi="宋体" w:eastAsia="宋体"/>
          <w:color w:val="000000" w:themeColor="text1"/>
          <w:sz w:val="44"/>
        </w:rPr>
      </w:pPr>
    </w:p>
    <w:p>
      <w:pPr>
        <w:pStyle w:val="6"/>
        <w:ind w:left="0" w:firstLine="0" w:firstLineChars="0"/>
        <w:rPr>
          <w:rFonts w:hint="eastAsia" w:ascii="宋体" w:hAnsi="宋体" w:eastAsia="宋体"/>
          <w:color w:val="000000" w:themeColor="text1"/>
          <w:sz w:val="44"/>
        </w:rPr>
      </w:pPr>
    </w:p>
    <w:p>
      <w:pPr>
        <w:pStyle w:val="6"/>
        <w:ind w:left="0" w:firstLine="0" w:firstLineChars="0"/>
        <w:rPr>
          <w:rFonts w:hint="eastAsia" w:ascii="宋体" w:hAnsi="宋体" w:eastAsia="宋体"/>
          <w:color w:val="000000" w:themeColor="text1"/>
          <w:sz w:val="44"/>
        </w:rPr>
      </w:pPr>
    </w:p>
    <w:p>
      <w:pPr>
        <w:pStyle w:val="6"/>
        <w:ind w:left="0" w:firstLine="0" w:firstLineChars="0"/>
        <w:rPr>
          <w:rFonts w:hint="eastAsia" w:ascii="宋体" w:hAnsi="宋体" w:eastAsia="宋体"/>
          <w:color w:val="000000" w:themeColor="text1"/>
          <w:sz w:val="44"/>
        </w:rPr>
      </w:pPr>
    </w:p>
    <w:p>
      <w:pPr>
        <w:pStyle w:val="6"/>
        <w:ind w:left="0" w:firstLine="0" w:firstLineChars="0"/>
        <w:rPr>
          <w:rFonts w:hint="eastAsia" w:ascii="宋体" w:hAnsi="宋体" w:eastAsia="宋体"/>
          <w:color w:val="000000" w:themeColor="text1"/>
          <w:sz w:val="44"/>
        </w:rPr>
      </w:pPr>
    </w:p>
    <w:p>
      <w:pPr>
        <w:pStyle w:val="6"/>
        <w:ind w:left="0" w:firstLine="0" w:firstLineChars="0"/>
        <w:rPr>
          <w:rFonts w:hint="eastAsia" w:ascii="宋体" w:hAnsi="宋体" w:eastAsia="宋体"/>
          <w:color w:val="000000" w:themeColor="text1"/>
          <w:sz w:val="44"/>
        </w:rPr>
      </w:pPr>
    </w:p>
    <w:p>
      <w:pPr>
        <w:pStyle w:val="6"/>
        <w:ind w:left="0" w:firstLine="0" w:firstLineChars="0"/>
        <w:rPr>
          <w:rFonts w:hint="eastAsia" w:ascii="宋体" w:hAnsi="宋体" w:eastAsia="宋体"/>
          <w:color w:val="000000" w:themeColor="text1"/>
          <w:sz w:val="44"/>
        </w:rPr>
      </w:pPr>
    </w:p>
    <w:p>
      <w:pPr>
        <w:pStyle w:val="6"/>
        <w:ind w:left="0" w:firstLine="0" w:firstLineChars="0"/>
        <w:rPr>
          <w:rFonts w:hint="eastAsia" w:ascii="宋体" w:hAnsi="宋体" w:eastAsia="宋体"/>
          <w:color w:val="000000" w:themeColor="text1"/>
          <w:sz w:val="44"/>
        </w:rPr>
      </w:pPr>
    </w:p>
    <w:p>
      <w:pPr>
        <w:pStyle w:val="6"/>
        <w:ind w:left="0" w:firstLine="0" w:firstLineChars="0"/>
        <w:rPr>
          <w:rFonts w:hint="eastAsia" w:ascii="宋体" w:hAnsi="宋体" w:eastAsia="宋体"/>
          <w:color w:val="000000" w:themeColor="text1"/>
          <w:sz w:val="44"/>
        </w:rPr>
      </w:pPr>
    </w:p>
    <w:p>
      <w:pPr>
        <w:pStyle w:val="6"/>
        <w:ind w:left="0" w:firstLine="0" w:firstLineChars="0"/>
        <w:rPr>
          <w:rFonts w:hint="eastAsia" w:ascii="宋体" w:hAnsi="宋体" w:eastAsia="宋体"/>
          <w:color w:val="000000" w:themeColor="text1"/>
          <w:sz w:val="44"/>
        </w:rPr>
      </w:pPr>
    </w:p>
    <w:p>
      <w:pPr>
        <w:pStyle w:val="12"/>
        <w:rPr>
          <w:b/>
          <w:bCs/>
          <w:color w:val="000000" w:themeColor="text1"/>
        </w:rPr>
      </w:pPr>
      <w:bookmarkStart w:id="0" w:name="_GoBack"/>
      <w:bookmarkEnd w:id="0"/>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Palatino Linotype"/>
    <w:panose1 w:val="02040503050406030204"/>
    <w:charset w:val="00"/>
    <w:family w:val="roman"/>
    <w:pitch w:val="default"/>
    <w:sig w:usb0="00000000" w:usb1="00000000" w:usb2="00000000" w:usb3="00000000" w:csb0="2000019F" w:csb1="00000000"/>
  </w:font>
  <w:font w:name="微软雅黑">
    <w:altName w:val="黑体"/>
    <w:panose1 w:val="020B0503020204020204"/>
    <w:charset w:val="86"/>
    <w:family w:val="swiss"/>
    <w:pitch w:val="default"/>
    <w:sig w:usb0="00000000" w:usb1="00000000" w:usb2="00000016" w:usb3="00000000" w:csb0="0004001F"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3077" o:spid="_x0000_s307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TrackMoves/>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CD1"/>
    <w:rsid w:val="00006566"/>
    <w:rsid w:val="0009071E"/>
    <w:rsid w:val="00094EC7"/>
    <w:rsid w:val="000C5E06"/>
    <w:rsid w:val="0012302A"/>
    <w:rsid w:val="00123683"/>
    <w:rsid w:val="002A7558"/>
    <w:rsid w:val="003B0A0B"/>
    <w:rsid w:val="003F4633"/>
    <w:rsid w:val="00441E82"/>
    <w:rsid w:val="0047299B"/>
    <w:rsid w:val="00483C45"/>
    <w:rsid w:val="005347C4"/>
    <w:rsid w:val="00647B16"/>
    <w:rsid w:val="006649D6"/>
    <w:rsid w:val="006E6E02"/>
    <w:rsid w:val="0074689E"/>
    <w:rsid w:val="00746A2A"/>
    <w:rsid w:val="00767B77"/>
    <w:rsid w:val="007B0601"/>
    <w:rsid w:val="008075D5"/>
    <w:rsid w:val="00870D19"/>
    <w:rsid w:val="008D5147"/>
    <w:rsid w:val="00963F13"/>
    <w:rsid w:val="00967CD1"/>
    <w:rsid w:val="00976903"/>
    <w:rsid w:val="009E1192"/>
    <w:rsid w:val="009F2179"/>
    <w:rsid w:val="00B91EE4"/>
    <w:rsid w:val="00B9797C"/>
    <w:rsid w:val="00C21FC9"/>
    <w:rsid w:val="00C54578"/>
    <w:rsid w:val="00C83F66"/>
    <w:rsid w:val="00D270C5"/>
    <w:rsid w:val="00D72A37"/>
    <w:rsid w:val="00E30782"/>
    <w:rsid w:val="00F61CA2"/>
    <w:rsid w:val="00FA30ED"/>
    <w:rsid w:val="00FA7071"/>
    <w:rsid w:val="00FF5CBD"/>
    <w:rsid w:val="01217D9C"/>
    <w:rsid w:val="01487B86"/>
    <w:rsid w:val="015E71A0"/>
    <w:rsid w:val="01B42B45"/>
    <w:rsid w:val="02045D6C"/>
    <w:rsid w:val="02081600"/>
    <w:rsid w:val="0223180B"/>
    <w:rsid w:val="029B79CB"/>
    <w:rsid w:val="02F7471E"/>
    <w:rsid w:val="03CF4085"/>
    <w:rsid w:val="0438251A"/>
    <w:rsid w:val="048A0F8B"/>
    <w:rsid w:val="049B7E16"/>
    <w:rsid w:val="04CD03C4"/>
    <w:rsid w:val="05520052"/>
    <w:rsid w:val="05B06056"/>
    <w:rsid w:val="05C70134"/>
    <w:rsid w:val="05F83B2E"/>
    <w:rsid w:val="05F900FF"/>
    <w:rsid w:val="06133FD9"/>
    <w:rsid w:val="062115A7"/>
    <w:rsid w:val="063D7BDB"/>
    <w:rsid w:val="06420EEF"/>
    <w:rsid w:val="064641C0"/>
    <w:rsid w:val="065D0567"/>
    <w:rsid w:val="06860141"/>
    <w:rsid w:val="069037C0"/>
    <w:rsid w:val="069105A8"/>
    <w:rsid w:val="069F25A4"/>
    <w:rsid w:val="06BF76B9"/>
    <w:rsid w:val="06D4018C"/>
    <w:rsid w:val="06DF0F77"/>
    <w:rsid w:val="06ED4F17"/>
    <w:rsid w:val="06F421B3"/>
    <w:rsid w:val="070E5EC9"/>
    <w:rsid w:val="072C17BC"/>
    <w:rsid w:val="07330185"/>
    <w:rsid w:val="07655AD1"/>
    <w:rsid w:val="078170F3"/>
    <w:rsid w:val="07960C20"/>
    <w:rsid w:val="079E457D"/>
    <w:rsid w:val="079F7DBD"/>
    <w:rsid w:val="07F66682"/>
    <w:rsid w:val="07F73D04"/>
    <w:rsid w:val="081C4D0F"/>
    <w:rsid w:val="08334AD3"/>
    <w:rsid w:val="08E90E9C"/>
    <w:rsid w:val="08FB0A1C"/>
    <w:rsid w:val="08FD4060"/>
    <w:rsid w:val="09080BCA"/>
    <w:rsid w:val="095B00ED"/>
    <w:rsid w:val="098245D4"/>
    <w:rsid w:val="09A7394C"/>
    <w:rsid w:val="09D154BB"/>
    <w:rsid w:val="09F9503B"/>
    <w:rsid w:val="0A790BD0"/>
    <w:rsid w:val="0AC65781"/>
    <w:rsid w:val="0AD7319E"/>
    <w:rsid w:val="0B155FFE"/>
    <w:rsid w:val="0B34664B"/>
    <w:rsid w:val="0B4C0364"/>
    <w:rsid w:val="0B4E666E"/>
    <w:rsid w:val="0B4F0A0C"/>
    <w:rsid w:val="0B671941"/>
    <w:rsid w:val="0BBD578F"/>
    <w:rsid w:val="0BF73932"/>
    <w:rsid w:val="0C01518C"/>
    <w:rsid w:val="0C0625A6"/>
    <w:rsid w:val="0C8532B3"/>
    <w:rsid w:val="0CB13947"/>
    <w:rsid w:val="0CDB6CDA"/>
    <w:rsid w:val="0D0D3477"/>
    <w:rsid w:val="0D13234B"/>
    <w:rsid w:val="0DCC49C8"/>
    <w:rsid w:val="0DE26AA9"/>
    <w:rsid w:val="0E022043"/>
    <w:rsid w:val="0E0C0B40"/>
    <w:rsid w:val="0E1E1A89"/>
    <w:rsid w:val="0E3B57CB"/>
    <w:rsid w:val="0E3F495A"/>
    <w:rsid w:val="0E4D54A9"/>
    <w:rsid w:val="0E5F48BB"/>
    <w:rsid w:val="0E923123"/>
    <w:rsid w:val="0EBC09A2"/>
    <w:rsid w:val="0F114E50"/>
    <w:rsid w:val="0FDE6F39"/>
    <w:rsid w:val="10042EEB"/>
    <w:rsid w:val="105C4B22"/>
    <w:rsid w:val="10625DB8"/>
    <w:rsid w:val="106B35C6"/>
    <w:rsid w:val="10773E03"/>
    <w:rsid w:val="10AA11D6"/>
    <w:rsid w:val="10C86FE0"/>
    <w:rsid w:val="10DA5E16"/>
    <w:rsid w:val="11011AB8"/>
    <w:rsid w:val="111D3B95"/>
    <w:rsid w:val="112529A2"/>
    <w:rsid w:val="114B678A"/>
    <w:rsid w:val="118E0900"/>
    <w:rsid w:val="12A62FD7"/>
    <w:rsid w:val="12E62CAD"/>
    <w:rsid w:val="1300558E"/>
    <w:rsid w:val="13481BB9"/>
    <w:rsid w:val="13725387"/>
    <w:rsid w:val="13A33261"/>
    <w:rsid w:val="13E24DB3"/>
    <w:rsid w:val="146D341D"/>
    <w:rsid w:val="14B36DC3"/>
    <w:rsid w:val="14B94117"/>
    <w:rsid w:val="14D27799"/>
    <w:rsid w:val="14E7658C"/>
    <w:rsid w:val="153E7455"/>
    <w:rsid w:val="15525604"/>
    <w:rsid w:val="157601EE"/>
    <w:rsid w:val="157A377D"/>
    <w:rsid w:val="15C503EC"/>
    <w:rsid w:val="15D80E1E"/>
    <w:rsid w:val="15E6E4CC"/>
    <w:rsid w:val="160F950F"/>
    <w:rsid w:val="16145AAF"/>
    <w:rsid w:val="1656005F"/>
    <w:rsid w:val="166365DF"/>
    <w:rsid w:val="16AC2845"/>
    <w:rsid w:val="16E25F13"/>
    <w:rsid w:val="16F12937"/>
    <w:rsid w:val="178014D8"/>
    <w:rsid w:val="1787407F"/>
    <w:rsid w:val="17C02A90"/>
    <w:rsid w:val="17C065FA"/>
    <w:rsid w:val="187D19F2"/>
    <w:rsid w:val="18E147F4"/>
    <w:rsid w:val="18F24032"/>
    <w:rsid w:val="19A6459D"/>
    <w:rsid w:val="1A320FBD"/>
    <w:rsid w:val="1AE03CF3"/>
    <w:rsid w:val="1B2654DD"/>
    <w:rsid w:val="1B3A2C9E"/>
    <w:rsid w:val="1BB66FA2"/>
    <w:rsid w:val="1BC514FB"/>
    <w:rsid w:val="1BCA477B"/>
    <w:rsid w:val="1BD364F3"/>
    <w:rsid w:val="1C923A5A"/>
    <w:rsid w:val="1CC07ED6"/>
    <w:rsid w:val="1CE04AEE"/>
    <w:rsid w:val="1CFC1DEB"/>
    <w:rsid w:val="1D1359FC"/>
    <w:rsid w:val="1D864A90"/>
    <w:rsid w:val="1DA6521B"/>
    <w:rsid w:val="1DBFF941"/>
    <w:rsid w:val="1E3775D5"/>
    <w:rsid w:val="1E3959EF"/>
    <w:rsid w:val="1E761C56"/>
    <w:rsid w:val="1E9B247F"/>
    <w:rsid w:val="1ED44ABB"/>
    <w:rsid w:val="1F0579D9"/>
    <w:rsid w:val="1F0B6F84"/>
    <w:rsid w:val="1F2B1A94"/>
    <w:rsid w:val="1F4958CA"/>
    <w:rsid w:val="20061E52"/>
    <w:rsid w:val="20116919"/>
    <w:rsid w:val="20121712"/>
    <w:rsid w:val="20637EA9"/>
    <w:rsid w:val="20717623"/>
    <w:rsid w:val="209A2F52"/>
    <w:rsid w:val="20BE6ED4"/>
    <w:rsid w:val="20EB65C3"/>
    <w:rsid w:val="2100339A"/>
    <w:rsid w:val="213626DC"/>
    <w:rsid w:val="213F6FA8"/>
    <w:rsid w:val="219319FF"/>
    <w:rsid w:val="21A20233"/>
    <w:rsid w:val="21F90DCC"/>
    <w:rsid w:val="22225FC3"/>
    <w:rsid w:val="22CF2F55"/>
    <w:rsid w:val="23466BA3"/>
    <w:rsid w:val="2362628B"/>
    <w:rsid w:val="237600CE"/>
    <w:rsid w:val="23D92B4B"/>
    <w:rsid w:val="242E0F83"/>
    <w:rsid w:val="24544BB6"/>
    <w:rsid w:val="24A025DD"/>
    <w:rsid w:val="24B22318"/>
    <w:rsid w:val="24FE60A0"/>
    <w:rsid w:val="25011508"/>
    <w:rsid w:val="250E7E57"/>
    <w:rsid w:val="25494F5A"/>
    <w:rsid w:val="25A040AC"/>
    <w:rsid w:val="25A4530D"/>
    <w:rsid w:val="25A839E2"/>
    <w:rsid w:val="25C32909"/>
    <w:rsid w:val="260F5D62"/>
    <w:rsid w:val="261A7A9E"/>
    <w:rsid w:val="262668CA"/>
    <w:rsid w:val="267B049F"/>
    <w:rsid w:val="268D212A"/>
    <w:rsid w:val="26911790"/>
    <w:rsid w:val="27324BF3"/>
    <w:rsid w:val="275F2A03"/>
    <w:rsid w:val="277E5CBF"/>
    <w:rsid w:val="279849DA"/>
    <w:rsid w:val="27B96B33"/>
    <w:rsid w:val="27BC695C"/>
    <w:rsid w:val="27D15407"/>
    <w:rsid w:val="27FB546A"/>
    <w:rsid w:val="27FD1D32"/>
    <w:rsid w:val="280D4835"/>
    <w:rsid w:val="282A0027"/>
    <w:rsid w:val="288E2679"/>
    <w:rsid w:val="28B86220"/>
    <w:rsid w:val="28C55D35"/>
    <w:rsid w:val="28D158DD"/>
    <w:rsid w:val="290A4852"/>
    <w:rsid w:val="29476B90"/>
    <w:rsid w:val="2956703F"/>
    <w:rsid w:val="29622C46"/>
    <w:rsid w:val="29D61B74"/>
    <w:rsid w:val="29E40CC9"/>
    <w:rsid w:val="2A124B97"/>
    <w:rsid w:val="2A1B10B8"/>
    <w:rsid w:val="2A256150"/>
    <w:rsid w:val="2A463295"/>
    <w:rsid w:val="2A5A76CF"/>
    <w:rsid w:val="2A6E6753"/>
    <w:rsid w:val="2A7FC61B"/>
    <w:rsid w:val="2C146245"/>
    <w:rsid w:val="2C52BB1B"/>
    <w:rsid w:val="2C575581"/>
    <w:rsid w:val="2C587E11"/>
    <w:rsid w:val="2C970806"/>
    <w:rsid w:val="2CA82C2F"/>
    <w:rsid w:val="2CB34015"/>
    <w:rsid w:val="2CB911B9"/>
    <w:rsid w:val="2CF0722D"/>
    <w:rsid w:val="2D1920B0"/>
    <w:rsid w:val="2D305A34"/>
    <w:rsid w:val="2D58275F"/>
    <w:rsid w:val="2DA53F65"/>
    <w:rsid w:val="2DD377F4"/>
    <w:rsid w:val="2DF2586F"/>
    <w:rsid w:val="2E021308"/>
    <w:rsid w:val="2E0E4316"/>
    <w:rsid w:val="2E9C0BB4"/>
    <w:rsid w:val="2EB3292E"/>
    <w:rsid w:val="2ECB18E5"/>
    <w:rsid w:val="2EFA547D"/>
    <w:rsid w:val="2EFFB634"/>
    <w:rsid w:val="2F1F24B5"/>
    <w:rsid w:val="2F314CF5"/>
    <w:rsid w:val="2F366234"/>
    <w:rsid w:val="2F450422"/>
    <w:rsid w:val="2F5A35D8"/>
    <w:rsid w:val="2F6C66DE"/>
    <w:rsid w:val="2F7650DB"/>
    <w:rsid w:val="2F8D6EFF"/>
    <w:rsid w:val="2F9A7AA4"/>
    <w:rsid w:val="2F9D2540"/>
    <w:rsid w:val="2FA6598F"/>
    <w:rsid w:val="2FAC1463"/>
    <w:rsid w:val="2FBACE49"/>
    <w:rsid w:val="2FDCEC6E"/>
    <w:rsid w:val="2FDECB77"/>
    <w:rsid w:val="2FFDDBF2"/>
    <w:rsid w:val="302B41B2"/>
    <w:rsid w:val="306F2634"/>
    <w:rsid w:val="30757891"/>
    <w:rsid w:val="309E1A7F"/>
    <w:rsid w:val="30BC6328"/>
    <w:rsid w:val="30C94E3A"/>
    <w:rsid w:val="30CD67B5"/>
    <w:rsid w:val="30EB1641"/>
    <w:rsid w:val="30F40C60"/>
    <w:rsid w:val="30F81674"/>
    <w:rsid w:val="31060CC2"/>
    <w:rsid w:val="314E7751"/>
    <w:rsid w:val="3151571D"/>
    <w:rsid w:val="31555C5A"/>
    <w:rsid w:val="315C6AD8"/>
    <w:rsid w:val="319A27DD"/>
    <w:rsid w:val="31D85F00"/>
    <w:rsid w:val="31DF0E14"/>
    <w:rsid w:val="31E348FA"/>
    <w:rsid w:val="31EA327A"/>
    <w:rsid w:val="31FD6700"/>
    <w:rsid w:val="324510C4"/>
    <w:rsid w:val="325E7E1B"/>
    <w:rsid w:val="32634CA3"/>
    <w:rsid w:val="3278703C"/>
    <w:rsid w:val="327FED86"/>
    <w:rsid w:val="328244C4"/>
    <w:rsid w:val="329C1DF0"/>
    <w:rsid w:val="32AC2CEB"/>
    <w:rsid w:val="32EC61AE"/>
    <w:rsid w:val="33240BC4"/>
    <w:rsid w:val="333A1FEE"/>
    <w:rsid w:val="33773B25"/>
    <w:rsid w:val="33957031"/>
    <w:rsid w:val="33AB40CB"/>
    <w:rsid w:val="33AC6375"/>
    <w:rsid w:val="340B4B95"/>
    <w:rsid w:val="342778A6"/>
    <w:rsid w:val="34277E75"/>
    <w:rsid w:val="34320911"/>
    <w:rsid w:val="345F437B"/>
    <w:rsid w:val="34856426"/>
    <w:rsid w:val="34907FFE"/>
    <w:rsid w:val="34BC2808"/>
    <w:rsid w:val="35015A10"/>
    <w:rsid w:val="35140C10"/>
    <w:rsid w:val="35197162"/>
    <w:rsid w:val="355F41BF"/>
    <w:rsid w:val="35644F93"/>
    <w:rsid w:val="358033EB"/>
    <w:rsid w:val="35826A12"/>
    <w:rsid w:val="35925E35"/>
    <w:rsid w:val="35A0549B"/>
    <w:rsid w:val="35AB0EDE"/>
    <w:rsid w:val="36112A29"/>
    <w:rsid w:val="362C2626"/>
    <w:rsid w:val="364A0636"/>
    <w:rsid w:val="36552A0E"/>
    <w:rsid w:val="366B7D0E"/>
    <w:rsid w:val="368958CC"/>
    <w:rsid w:val="36F360E3"/>
    <w:rsid w:val="36F52754"/>
    <w:rsid w:val="3713083A"/>
    <w:rsid w:val="371A111A"/>
    <w:rsid w:val="37354707"/>
    <w:rsid w:val="376DC1C0"/>
    <w:rsid w:val="376F7DF6"/>
    <w:rsid w:val="37BC4EB1"/>
    <w:rsid w:val="37D01250"/>
    <w:rsid w:val="37F76C11"/>
    <w:rsid w:val="37FA19F2"/>
    <w:rsid w:val="38104AED"/>
    <w:rsid w:val="381D5228"/>
    <w:rsid w:val="38343260"/>
    <w:rsid w:val="383C007E"/>
    <w:rsid w:val="3883124B"/>
    <w:rsid w:val="389804BF"/>
    <w:rsid w:val="38B810F1"/>
    <w:rsid w:val="38B81521"/>
    <w:rsid w:val="38C83D61"/>
    <w:rsid w:val="39225CE7"/>
    <w:rsid w:val="395326BC"/>
    <w:rsid w:val="39B4466B"/>
    <w:rsid w:val="39ED65CF"/>
    <w:rsid w:val="39FEA9CA"/>
    <w:rsid w:val="3A052266"/>
    <w:rsid w:val="3A123518"/>
    <w:rsid w:val="3A1E5499"/>
    <w:rsid w:val="3A260162"/>
    <w:rsid w:val="3A370020"/>
    <w:rsid w:val="3A4279D2"/>
    <w:rsid w:val="3A5D4504"/>
    <w:rsid w:val="3A931595"/>
    <w:rsid w:val="3AD47B4D"/>
    <w:rsid w:val="3ADE2873"/>
    <w:rsid w:val="3AEFD97B"/>
    <w:rsid w:val="3B1A63E3"/>
    <w:rsid w:val="3CAC069F"/>
    <w:rsid w:val="3CB96616"/>
    <w:rsid w:val="3CBF2C8A"/>
    <w:rsid w:val="3CE21200"/>
    <w:rsid w:val="3D3D5CDC"/>
    <w:rsid w:val="3D48590C"/>
    <w:rsid w:val="3DA06DF0"/>
    <w:rsid w:val="3DB22DB5"/>
    <w:rsid w:val="3DBF30B0"/>
    <w:rsid w:val="3DC352A2"/>
    <w:rsid w:val="3DCD18E9"/>
    <w:rsid w:val="3DDF7DFD"/>
    <w:rsid w:val="3DEFB957"/>
    <w:rsid w:val="3DFB9A4D"/>
    <w:rsid w:val="3DFF052B"/>
    <w:rsid w:val="3E5A6F2D"/>
    <w:rsid w:val="3E7D75C0"/>
    <w:rsid w:val="3E7DDD07"/>
    <w:rsid w:val="3EBD3624"/>
    <w:rsid w:val="3ED34979"/>
    <w:rsid w:val="3EF214A4"/>
    <w:rsid w:val="3EFB5D4D"/>
    <w:rsid w:val="3EFEDE6E"/>
    <w:rsid w:val="3F2E72AF"/>
    <w:rsid w:val="3FABEF37"/>
    <w:rsid w:val="3FB67E90"/>
    <w:rsid w:val="3FFB0F08"/>
    <w:rsid w:val="3FFE9BD2"/>
    <w:rsid w:val="4047184B"/>
    <w:rsid w:val="406C0315"/>
    <w:rsid w:val="40742844"/>
    <w:rsid w:val="408D5455"/>
    <w:rsid w:val="409A2619"/>
    <w:rsid w:val="414F2D6A"/>
    <w:rsid w:val="415E003F"/>
    <w:rsid w:val="41755406"/>
    <w:rsid w:val="41962153"/>
    <w:rsid w:val="41D315DB"/>
    <w:rsid w:val="41FE67B7"/>
    <w:rsid w:val="4235449B"/>
    <w:rsid w:val="423D1A4D"/>
    <w:rsid w:val="424028BF"/>
    <w:rsid w:val="42A45254"/>
    <w:rsid w:val="42B227DC"/>
    <w:rsid w:val="43E654C7"/>
    <w:rsid w:val="443243DC"/>
    <w:rsid w:val="44480753"/>
    <w:rsid w:val="445207BB"/>
    <w:rsid w:val="447E74D2"/>
    <w:rsid w:val="44D77C73"/>
    <w:rsid w:val="450E29C8"/>
    <w:rsid w:val="451655EF"/>
    <w:rsid w:val="45570BB7"/>
    <w:rsid w:val="455C15A8"/>
    <w:rsid w:val="457962D8"/>
    <w:rsid w:val="45D72D52"/>
    <w:rsid w:val="45D80231"/>
    <w:rsid w:val="45DD566D"/>
    <w:rsid w:val="45E477CC"/>
    <w:rsid w:val="45EE532D"/>
    <w:rsid w:val="45FB4AD6"/>
    <w:rsid w:val="46157BCF"/>
    <w:rsid w:val="461B23EB"/>
    <w:rsid w:val="462A5501"/>
    <w:rsid w:val="463F11E1"/>
    <w:rsid w:val="464C1D0A"/>
    <w:rsid w:val="46652968"/>
    <w:rsid w:val="46896F70"/>
    <w:rsid w:val="46E554CB"/>
    <w:rsid w:val="473F469D"/>
    <w:rsid w:val="47665FFE"/>
    <w:rsid w:val="47DF0C05"/>
    <w:rsid w:val="47E93616"/>
    <w:rsid w:val="480E6681"/>
    <w:rsid w:val="48107E10"/>
    <w:rsid w:val="48162915"/>
    <w:rsid w:val="481B4D7E"/>
    <w:rsid w:val="48536C7C"/>
    <w:rsid w:val="485B2613"/>
    <w:rsid w:val="486F0001"/>
    <w:rsid w:val="488200A5"/>
    <w:rsid w:val="48C33869"/>
    <w:rsid w:val="4927005F"/>
    <w:rsid w:val="49584BAA"/>
    <w:rsid w:val="499D6640"/>
    <w:rsid w:val="49BB3861"/>
    <w:rsid w:val="49CF5167"/>
    <w:rsid w:val="49F124B9"/>
    <w:rsid w:val="4A114FF3"/>
    <w:rsid w:val="4A383323"/>
    <w:rsid w:val="4A47670B"/>
    <w:rsid w:val="4A6823DC"/>
    <w:rsid w:val="4AB81949"/>
    <w:rsid w:val="4B1103DB"/>
    <w:rsid w:val="4B6734D4"/>
    <w:rsid w:val="4B7F53C4"/>
    <w:rsid w:val="4BC502E8"/>
    <w:rsid w:val="4BFD003E"/>
    <w:rsid w:val="4C42056A"/>
    <w:rsid w:val="4C5A2B78"/>
    <w:rsid w:val="4C7F1752"/>
    <w:rsid w:val="4C95097B"/>
    <w:rsid w:val="4CE13BC3"/>
    <w:rsid w:val="4D8D41F3"/>
    <w:rsid w:val="4DAD6985"/>
    <w:rsid w:val="4DBBB7C5"/>
    <w:rsid w:val="4DC51528"/>
    <w:rsid w:val="4DCA6871"/>
    <w:rsid w:val="4DDA26E3"/>
    <w:rsid w:val="4DE35674"/>
    <w:rsid w:val="4E1C58FB"/>
    <w:rsid w:val="4E215C3D"/>
    <w:rsid w:val="4EBA4E4D"/>
    <w:rsid w:val="4EC152B3"/>
    <w:rsid w:val="4EE339F4"/>
    <w:rsid w:val="4F034EAF"/>
    <w:rsid w:val="4F0770A9"/>
    <w:rsid w:val="4F4D51D3"/>
    <w:rsid w:val="4F516DC4"/>
    <w:rsid w:val="4F776034"/>
    <w:rsid w:val="4FFA7EA4"/>
    <w:rsid w:val="504646DF"/>
    <w:rsid w:val="50AE42A2"/>
    <w:rsid w:val="50ED5849"/>
    <w:rsid w:val="512417C8"/>
    <w:rsid w:val="513C5146"/>
    <w:rsid w:val="514B0BC2"/>
    <w:rsid w:val="51760B80"/>
    <w:rsid w:val="520A7DAE"/>
    <w:rsid w:val="52292B7B"/>
    <w:rsid w:val="522A52B1"/>
    <w:rsid w:val="525816B8"/>
    <w:rsid w:val="5277868C"/>
    <w:rsid w:val="52AF0C9F"/>
    <w:rsid w:val="52BE0745"/>
    <w:rsid w:val="52D26FC9"/>
    <w:rsid w:val="52D864EF"/>
    <w:rsid w:val="52E006E1"/>
    <w:rsid w:val="52EB30AF"/>
    <w:rsid w:val="52F36C18"/>
    <w:rsid w:val="5344391B"/>
    <w:rsid w:val="534C4BB4"/>
    <w:rsid w:val="534D05DF"/>
    <w:rsid w:val="53713FBE"/>
    <w:rsid w:val="53FA0BB3"/>
    <w:rsid w:val="54392DB9"/>
    <w:rsid w:val="544755B7"/>
    <w:rsid w:val="548D7F8E"/>
    <w:rsid w:val="549153F1"/>
    <w:rsid w:val="549A73A4"/>
    <w:rsid w:val="54A15E3D"/>
    <w:rsid w:val="55180277"/>
    <w:rsid w:val="55630D7C"/>
    <w:rsid w:val="55797441"/>
    <w:rsid w:val="55872696"/>
    <w:rsid w:val="55D31E35"/>
    <w:rsid w:val="55E5769D"/>
    <w:rsid w:val="57183304"/>
    <w:rsid w:val="58113F76"/>
    <w:rsid w:val="58284A6F"/>
    <w:rsid w:val="5880180B"/>
    <w:rsid w:val="58C120DB"/>
    <w:rsid w:val="58F04491"/>
    <w:rsid w:val="591E7FC1"/>
    <w:rsid w:val="594B3B1A"/>
    <w:rsid w:val="59556374"/>
    <w:rsid w:val="597F2846"/>
    <w:rsid w:val="59B96491"/>
    <w:rsid w:val="59BFB692"/>
    <w:rsid w:val="59C7109D"/>
    <w:rsid w:val="59E9680C"/>
    <w:rsid w:val="5A024EF3"/>
    <w:rsid w:val="5A1A5275"/>
    <w:rsid w:val="5A4423A7"/>
    <w:rsid w:val="5A5F1096"/>
    <w:rsid w:val="5A79045E"/>
    <w:rsid w:val="5AFD087B"/>
    <w:rsid w:val="5B092E18"/>
    <w:rsid w:val="5B331DBC"/>
    <w:rsid w:val="5B4857D1"/>
    <w:rsid w:val="5BBFD34B"/>
    <w:rsid w:val="5BDF38ED"/>
    <w:rsid w:val="5BE156D6"/>
    <w:rsid w:val="5BFFF08E"/>
    <w:rsid w:val="5C3B7165"/>
    <w:rsid w:val="5C5455D7"/>
    <w:rsid w:val="5C76226A"/>
    <w:rsid w:val="5C975407"/>
    <w:rsid w:val="5CA837CA"/>
    <w:rsid w:val="5CE24040"/>
    <w:rsid w:val="5CF96899"/>
    <w:rsid w:val="5D1309D0"/>
    <w:rsid w:val="5D40396B"/>
    <w:rsid w:val="5DEE5F3A"/>
    <w:rsid w:val="5DF70867"/>
    <w:rsid w:val="5DFFC0DE"/>
    <w:rsid w:val="5E2117AB"/>
    <w:rsid w:val="5E3E18BE"/>
    <w:rsid w:val="5E7E1E94"/>
    <w:rsid w:val="5E8F43FD"/>
    <w:rsid w:val="5EC83555"/>
    <w:rsid w:val="5ED01558"/>
    <w:rsid w:val="5F154F6C"/>
    <w:rsid w:val="5F1D5DA5"/>
    <w:rsid w:val="5FA4A0F0"/>
    <w:rsid w:val="5FAFB750"/>
    <w:rsid w:val="5FDF373D"/>
    <w:rsid w:val="5FFBF4DF"/>
    <w:rsid w:val="601E3E53"/>
    <w:rsid w:val="602A7178"/>
    <w:rsid w:val="609A4212"/>
    <w:rsid w:val="60A9389C"/>
    <w:rsid w:val="60F54407"/>
    <w:rsid w:val="60FB3061"/>
    <w:rsid w:val="61190F51"/>
    <w:rsid w:val="61473B89"/>
    <w:rsid w:val="614D6EF4"/>
    <w:rsid w:val="61681D38"/>
    <w:rsid w:val="61890043"/>
    <w:rsid w:val="619216DB"/>
    <w:rsid w:val="61D14209"/>
    <w:rsid w:val="61DD4C41"/>
    <w:rsid w:val="620F21C4"/>
    <w:rsid w:val="621C2455"/>
    <w:rsid w:val="626D158F"/>
    <w:rsid w:val="62967AFD"/>
    <w:rsid w:val="63086565"/>
    <w:rsid w:val="632E404A"/>
    <w:rsid w:val="63BE7310"/>
    <w:rsid w:val="63D0768C"/>
    <w:rsid w:val="64220D18"/>
    <w:rsid w:val="64625A6C"/>
    <w:rsid w:val="646E7647"/>
    <w:rsid w:val="64A663D1"/>
    <w:rsid w:val="64DA2E09"/>
    <w:rsid w:val="64DB23D8"/>
    <w:rsid w:val="64DC1413"/>
    <w:rsid w:val="65485EAF"/>
    <w:rsid w:val="65513697"/>
    <w:rsid w:val="659E2F72"/>
    <w:rsid w:val="65A37FFC"/>
    <w:rsid w:val="65B76C0E"/>
    <w:rsid w:val="65BF373E"/>
    <w:rsid w:val="65DF2B30"/>
    <w:rsid w:val="662756DA"/>
    <w:rsid w:val="665278F4"/>
    <w:rsid w:val="667F1B5C"/>
    <w:rsid w:val="66952999"/>
    <w:rsid w:val="66A00D4F"/>
    <w:rsid w:val="66D8006F"/>
    <w:rsid w:val="677D5F06"/>
    <w:rsid w:val="679A4F4A"/>
    <w:rsid w:val="68555BB6"/>
    <w:rsid w:val="68DB5FAB"/>
    <w:rsid w:val="691B3F54"/>
    <w:rsid w:val="693C458B"/>
    <w:rsid w:val="69B638A4"/>
    <w:rsid w:val="69EBFC75"/>
    <w:rsid w:val="6A0942A7"/>
    <w:rsid w:val="6A0D2565"/>
    <w:rsid w:val="6A0E5759"/>
    <w:rsid w:val="6A214C5E"/>
    <w:rsid w:val="6A532083"/>
    <w:rsid w:val="6AA3374E"/>
    <w:rsid w:val="6AA46038"/>
    <w:rsid w:val="6AB559B8"/>
    <w:rsid w:val="6B2B5675"/>
    <w:rsid w:val="6B3E4214"/>
    <w:rsid w:val="6B660362"/>
    <w:rsid w:val="6B753F4F"/>
    <w:rsid w:val="6B7F42B2"/>
    <w:rsid w:val="6B98286C"/>
    <w:rsid w:val="6B9B3C42"/>
    <w:rsid w:val="6BBF898E"/>
    <w:rsid w:val="6BF67CB7"/>
    <w:rsid w:val="6C234769"/>
    <w:rsid w:val="6C4C54AA"/>
    <w:rsid w:val="6C5F3CBE"/>
    <w:rsid w:val="6CC66CC4"/>
    <w:rsid w:val="6CF46406"/>
    <w:rsid w:val="6DAF6779"/>
    <w:rsid w:val="6DB03860"/>
    <w:rsid w:val="6DEF3D33"/>
    <w:rsid w:val="6DFD8A20"/>
    <w:rsid w:val="6E3A016A"/>
    <w:rsid w:val="6E484229"/>
    <w:rsid w:val="6E7028B6"/>
    <w:rsid w:val="6EFFFDF7"/>
    <w:rsid w:val="6F146573"/>
    <w:rsid w:val="6F333149"/>
    <w:rsid w:val="6F7F49BA"/>
    <w:rsid w:val="6F830EB3"/>
    <w:rsid w:val="6F892382"/>
    <w:rsid w:val="6F994D2F"/>
    <w:rsid w:val="6FD13565"/>
    <w:rsid w:val="6FD5696B"/>
    <w:rsid w:val="6FD762A7"/>
    <w:rsid w:val="6FF3BFD1"/>
    <w:rsid w:val="6FFA408D"/>
    <w:rsid w:val="712B2207"/>
    <w:rsid w:val="712E6B12"/>
    <w:rsid w:val="71496737"/>
    <w:rsid w:val="71AF9FFC"/>
    <w:rsid w:val="71BE110C"/>
    <w:rsid w:val="71D4740D"/>
    <w:rsid w:val="727D76BB"/>
    <w:rsid w:val="72B80E7E"/>
    <w:rsid w:val="7302327C"/>
    <w:rsid w:val="730E1BEA"/>
    <w:rsid w:val="732F657F"/>
    <w:rsid w:val="736F5B97"/>
    <w:rsid w:val="738255C3"/>
    <w:rsid w:val="73D27A0A"/>
    <w:rsid w:val="740B4487"/>
    <w:rsid w:val="7419713C"/>
    <w:rsid w:val="741D26A6"/>
    <w:rsid w:val="742E1E9B"/>
    <w:rsid w:val="743D6123"/>
    <w:rsid w:val="746F41CF"/>
    <w:rsid w:val="747A7E5A"/>
    <w:rsid w:val="74841EFD"/>
    <w:rsid w:val="74DA7DCC"/>
    <w:rsid w:val="74E45C15"/>
    <w:rsid w:val="74FB150D"/>
    <w:rsid w:val="757C53B2"/>
    <w:rsid w:val="759922A7"/>
    <w:rsid w:val="75DA31A2"/>
    <w:rsid w:val="75DB25B4"/>
    <w:rsid w:val="75FF73E6"/>
    <w:rsid w:val="75FFC917"/>
    <w:rsid w:val="761F7BE3"/>
    <w:rsid w:val="763838A7"/>
    <w:rsid w:val="765F3956"/>
    <w:rsid w:val="76B8063C"/>
    <w:rsid w:val="76D56771"/>
    <w:rsid w:val="76FEFB34"/>
    <w:rsid w:val="77056C2D"/>
    <w:rsid w:val="77586370"/>
    <w:rsid w:val="776E4E48"/>
    <w:rsid w:val="779573F1"/>
    <w:rsid w:val="779643DF"/>
    <w:rsid w:val="77BDA710"/>
    <w:rsid w:val="7847164A"/>
    <w:rsid w:val="78804A99"/>
    <w:rsid w:val="788555D9"/>
    <w:rsid w:val="78AD7477"/>
    <w:rsid w:val="792FA8F5"/>
    <w:rsid w:val="7953527E"/>
    <w:rsid w:val="79FE644F"/>
    <w:rsid w:val="7A3A56CB"/>
    <w:rsid w:val="7A9EA7AD"/>
    <w:rsid w:val="7ABF15CC"/>
    <w:rsid w:val="7AC3929F"/>
    <w:rsid w:val="7AC7158D"/>
    <w:rsid w:val="7ACF57B0"/>
    <w:rsid w:val="7AEFA094"/>
    <w:rsid w:val="7B1E3EAB"/>
    <w:rsid w:val="7B533FDB"/>
    <w:rsid w:val="7B711922"/>
    <w:rsid w:val="7B8008AF"/>
    <w:rsid w:val="7B97239A"/>
    <w:rsid w:val="7B981466"/>
    <w:rsid w:val="7BCA7D9C"/>
    <w:rsid w:val="7BE23452"/>
    <w:rsid w:val="7BED4FB5"/>
    <w:rsid w:val="7BEF58F2"/>
    <w:rsid w:val="7C3356C8"/>
    <w:rsid w:val="7C421980"/>
    <w:rsid w:val="7C6B41D3"/>
    <w:rsid w:val="7CCB6AEB"/>
    <w:rsid w:val="7CF5323C"/>
    <w:rsid w:val="7CFE38DA"/>
    <w:rsid w:val="7D1E5836"/>
    <w:rsid w:val="7D1F6CD0"/>
    <w:rsid w:val="7D2452A8"/>
    <w:rsid w:val="7D510B1B"/>
    <w:rsid w:val="7D816861"/>
    <w:rsid w:val="7D9B7E08"/>
    <w:rsid w:val="7DFBAB0B"/>
    <w:rsid w:val="7DFD464B"/>
    <w:rsid w:val="7E0327FC"/>
    <w:rsid w:val="7E4301A5"/>
    <w:rsid w:val="7E6F6E38"/>
    <w:rsid w:val="7E9529DF"/>
    <w:rsid w:val="7EDC0FCF"/>
    <w:rsid w:val="7EDD727B"/>
    <w:rsid w:val="7EDE63BD"/>
    <w:rsid w:val="7EE0389A"/>
    <w:rsid w:val="7EF2E9FF"/>
    <w:rsid w:val="7EFB5920"/>
    <w:rsid w:val="7EFF53B0"/>
    <w:rsid w:val="7EFFC458"/>
    <w:rsid w:val="7F0F2A8E"/>
    <w:rsid w:val="7F266360"/>
    <w:rsid w:val="7F304B34"/>
    <w:rsid w:val="7F3C4542"/>
    <w:rsid w:val="7F5D5920"/>
    <w:rsid w:val="7F7BF12F"/>
    <w:rsid w:val="7F85CBE0"/>
    <w:rsid w:val="7F997804"/>
    <w:rsid w:val="7F9F6A9C"/>
    <w:rsid w:val="7FB79BF3"/>
    <w:rsid w:val="7FB8265C"/>
    <w:rsid w:val="7FBC65EF"/>
    <w:rsid w:val="7FBC7F04"/>
    <w:rsid w:val="7FBF8531"/>
    <w:rsid w:val="7FC92975"/>
    <w:rsid w:val="7FEF63DE"/>
    <w:rsid w:val="7FEFB50B"/>
    <w:rsid w:val="7FF76F17"/>
    <w:rsid w:val="7FFAF2B1"/>
    <w:rsid w:val="7FFE8D1F"/>
    <w:rsid w:val="7FFE9D8E"/>
    <w:rsid w:val="7FFF22DF"/>
    <w:rsid w:val="8D7EEB47"/>
    <w:rsid w:val="8F6E2E54"/>
    <w:rsid w:val="8FF7F849"/>
    <w:rsid w:val="96E99922"/>
    <w:rsid w:val="9AE5A448"/>
    <w:rsid w:val="9B7B183E"/>
    <w:rsid w:val="A6FF5170"/>
    <w:rsid w:val="ACDF7D65"/>
    <w:rsid w:val="AD5BEF8B"/>
    <w:rsid w:val="AFDFA559"/>
    <w:rsid w:val="AFDFD8E5"/>
    <w:rsid w:val="B5D997CF"/>
    <w:rsid w:val="BBF5A116"/>
    <w:rsid w:val="BBFFD3F5"/>
    <w:rsid w:val="BC5B3A07"/>
    <w:rsid w:val="BCBFCD8C"/>
    <w:rsid w:val="BD7DE820"/>
    <w:rsid w:val="BDF7F24D"/>
    <w:rsid w:val="BDFFAE81"/>
    <w:rsid w:val="BEF137E9"/>
    <w:rsid w:val="BF7E9612"/>
    <w:rsid w:val="BFFE1320"/>
    <w:rsid w:val="C0DDFE7D"/>
    <w:rsid w:val="C51D6A87"/>
    <w:rsid w:val="CCFF0CA3"/>
    <w:rsid w:val="CEF5A1A9"/>
    <w:rsid w:val="D9D5D88F"/>
    <w:rsid w:val="DBB9E190"/>
    <w:rsid w:val="DDC74D63"/>
    <w:rsid w:val="DE6AA648"/>
    <w:rsid w:val="DFFE230E"/>
    <w:rsid w:val="DFFE3173"/>
    <w:rsid w:val="DFFFED3B"/>
    <w:rsid w:val="E2FBF791"/>
    <w:rsid w:val="E6F74B46"/>
    <w:rsid w:val="E6FE7BA4"/>
    <w:rsid w:val="EB5D2772"/>
    <w:rsid w:val="EB5F9211"/>
    <w:rsid w:val="ED5E63B0"/>
    <w:rsid w:val="EDEB9D91"/>
    <w:rsid w:val="EDFFA644"/>
    <w:rsid w:val="EEBC56D1"/>
    <w:rsid w:val="EEEED81F"/>
    <w:rsid w:val="EFFE67F0"/>
    <w:rsid w:val="EFFF3236"/>
    <w:rsid w:val="F37B2411"/>
    <w:rsid w:val="F37BB429"/>
    <w:rsid w:val="F3EF8504"/>
    <w:rsid w:val="F74FFE4B"/>
    <w:rsid w:val="F7C7A1B9"/>
    <w:rsid w:val="F9EFC872"/>
    <w:rsid w:val="F9F7D457"/>
    <w:rsid w:val="F9FF37AB"/>
    <w:rsid w:val="FB3FA62B"/>
    <w:rsid w:val="FD3B1709"/>
    <w:rsid w:val="FDE73510"/>
    <w:rsid w:val="FDFBB720"/>
    <w:rsid w:val="FE3D223B"/>
    <w:rsid w:val="FE8661B2"/>
    <w:rsid w:val="FEFA30DB"/>
    <w:rsid w:val="FF73360A"/>
    <w:rsid w:val="FF7E5C67"/>
    <w:rsid w:val="FF87F59F"/>
    <w:rsid w:val="FF9779FF"/>
    <w:rsid w:val="FF97D39F"/>
    <w:rsid w:val="FF9BF39B"/>
    <w:rsid w:val="FFDDDA6B"/>
    <w:rsid w:val="FFE1EEF3"/>
    <w:rsid w:val="FFEE62E5"/>
    <w:rsid w:val="FFEF5194"/>
    <w:rsid w:val="FFF07E58"/>
    <w:rsid w:val="FFFB7889"/>
    <w:rsid w:val="FFFEA1E0"/>
    <w:rsid w:val="FFFFC354"/>
    <w:rsid w:val="FFFFDCD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paragraph" w:styleId="5">
    <w:name w:val="annotation text"/>
    <w:basedOn w:val="1"/>
    <w:semiHidden/>
    <w:qFormat/>
    <w:uiPriority w:val="0"/>
    <w:pPr>
      <w:jc w:val="left"/>
    </w:pPr>
  </w:style>
  <w:style w:type="paragraph" w:styleId="6">
    <w:name w:val="Body Text Indent"/>
    <w:basedOn w:val="1"/>
    <w:qFormat/>
    <w:uiPriority w:val="0"/>
    <w:pPr>
      <w:ind w:left="-105" w:firstLine="232" w:firstLineChars="232"/>
    </w:pPr>
    <w:rPr>
      <w:rFonts w:eastAsia="仿宋_GB2312"/>
      <w:sz w:val="32"/>
    </w:rPr>
  </w:style>
  <w:style w:type="paragraph" w:styleId="7">
    <w:name w:val="Plain Text"/>
    <w:basedOn w:val="1"/>
    <w:link w:val="20"/>
    <w:qFormat/>
    <w:uiPriority w:val="0"/>
    <w:pPr>
      <w:widowControl/>
      <w:overflowPunct w:val="0"/>
      <w:autoSpaceDE w:val="0"/>
      <w:autoSpaceDN w:val="0"/>
      <w:adjustRightInd w:val="0"/>
      <w:jc w:val="left"/>
      <w:textAlignment w:val="baseline"/>
    </w:pPr>
    <w:rPr>
      <w:rFonts w:ascii="宋体" w:hAnsi="Courier New"/>
      <w:szCs w:val="21"/>
    </w:rPr>
  </w:style>
  <w:style w:type="paragraph" w:styleId="8">
    <w:name w:val="Date"/>
    <w:basedOn w:val="1"/>
    <w:next w:val="1"/>
    <w:link w:val="18"/>
    <w:qFormat/>
    <w:uiPriority w:val="0"/>
    <w:pPr>
      <w:ind w:left="100" w:leftChars="25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12">
    <w:name w:val="Message Header"/>
    <w:basedOn w:val="1"/>
    <w:next w:val="1"/>
    <w:qFormat/>
    <w:uiPriority w:val="0"/>
    <w:pPr>
      <w:adjustRightInd w:val="0"/>
    </w:pPr>
    <w:rPr>
      <w:rFonts w:ascii="Arial" w:hAnsi="Arial"/>
    </w:rPr>
  </w:style>
  <w:style w:type="paragraph" w:styleId="13">
    <w:name w:val="Normal (Web)"/>
    <w:basedOn w:val="1"/>
    <w:qFormat/>
    <w:uiPriority w:val="0"/>
    <w:pPr>
      <w:jc w:val="left"/>
    </w:pPr>
    <w:rPr>
      <w:rFonts w:ascii="Times New Roman" w:hAnsi="Times New Roman"/>
      <w:kern w:val="0"/>
      <w:sz w:val="24"/>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unhideWhenUsed/>
    <w:qFormat/>
    <w:uiPriority w:val="99"/>
    <w:rPr>
      <w:rFonts w:ascii="微软雅黑" w:hAnsi="微软雅黑" w:eastAsia="微软雅黑" w:cs="微软雅黑"/>
      <w:color w:val="02396F"/>
      <w:u w:val="single"/>
    </w:rPr>
  </w:style>
  <w:style w:type="character" w:customStyle="1" w:styleId="18">
    <w:name w:val="日期 Char"/>
    <w:basedOn w:val="16"/>
    <w:link w:val="8"/>
    <w:qFormat/>
    <w:uiPriority w:val="0"/>
    <w:rPr>
      <w:rFonts w:ascii="Calibri" w:hAnsi="Calibri"/>
      <w:kern w:val="2"/>
      <w:sz w:val="21"/>
      <w:szCs w:val="22"/>
    </w:rPr>
  </w:style>
  <w:style w:type="character" w:customStyle="1" w:styleId="19">
    <w:name w:val="NormalCharacter"/>
    <w:qFormat/>
    <w:uiPriority w:val="0"/>
  </w:style>
  <w:style w:type="character" w:customStyle="1" w:styleId="20">
    <w:name w:val="纯文本 Char"/>
    <w:basedOn w:val="16"/>
    <w:link w:val="7"/>
    <w:qFormat/>
    <w:uiPriority w:val="0"/>
    <w:rPr>
      <w:rFonts w:ascii="宋体" w:hAnsi="Courier New"/>
      <w:kern w:val="2"/>
      <w:sz w:val="21"/>
      <w:szCs w:val="21"/>
    </w:rPr>
  </w:style>
  <w:style w:type="paragraph" w:customStyle="1" w:styleId="21">
    <w:name w:val="Alt+~ 报告正文"/>
    <w:uiPriority w:val="0"/>
    <w:pPr>
      <w:spacing w:line="400" w:lineRule="atLeast"/>
      <w:ind w:firstLine="200" w:firstLineChars="200"/>
    </w:pPr>
    <w:rPr>
      <w:rFonts w:ascii="Times New Roman" w:hAnsi="Times New Roman" w:eastAsia="宋体" w:cs="Times New Roman"/>
      <w:kern w:val="2"/>
      <w:sz w:val="24"/>
      <w:szCs w:val="24"/>
      <w:lang w:val="en-US" w:eastAsia="zh-CN" w:bidi="ar-SA"/>
    </w:rPr>
  </w:style>
  <w:style w:type="paragraph" w:customStyle="1" w:styleId="22">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23">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4">
    <w:name w:val="Table Paragraph"/>
    <w:basedOn w:val="1"/>
    <w:qFormat/>
    <w:uiPriority w:val="1"/>
    <w:rPr>
      <w:rFonts w:ascii="宋体" w:hAnsi="宋体" w:cs="宋体"/>
      <w:lang w:val="zh-CN" w:bidi="zh-CN"/>
    </w:rPr>
  </w:style>
  <w:style w:type="paragraph" w:customStyle="1" w:styleId="25">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2360</Words>
  <Characters>13458</Characters>
  <Lines>112</Lines>
  <Paragraphs>31</Paragraphs>
  <TotalTime>6</TotalTime>
  <ScaleCrop>false</ScaleCrop>
  <LinksUpToDate>false</LinksUpToDate>
  <CharactersWithSpaces>15787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2020-08-15T02:11:00Z</dcterms:created>
  <dc:creator>yy</dc:creator>
  <cp:lastModifiedBy>有</cp:lastModifiedBy>
  <cp:lastPrinted>2020-08-21T02:20:00Z</cp:lastPrinted>
  <dcterms:modified xsi:type="dcterms:W3CDTF">2020-08-21T07:36:22Z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