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78</w:t>
      </w:r>
      <w:r>
        <w:rPr>
          <w:rFonts w:hint="eastAsia"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海洋路校区</w:t>
      </w:r>
      <w:r>
        <w:rPr>
          <w:rFonts w:hint="eastAsia" w:ascii="楷体_GB2312" w:hAnsi="楷体_GB2312" w:eastAsia="楷体_GB2312" w:cs="楷体_GB2312"/>
          <w:b/>
          <w:bCs/>
          <w:color w:val="000000"/>
          <w:sz w:val="36"/>
          <w:szCs w:val="36"/>
          <w:u w:val="single"/>
          <w:lang w:eastAsia="zh-CN"/>
        </w:rPr>
        <w:t>部分苗木移植项目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海洋路校区</w:t>
      </w:r>
      <w:r>
        <w:rPr>
          <w:rFonts w:hint="eastAsia" w:ascii="仿宋_GB2312" w:hAnsi="仿宋_GB2312" w:eastAsia="仿宋_GB2312" w:cs="仿宋_GB2312"/>
          <w:sz w:val="28"/>
          <w:szCs w:val="28"/>
          <w:u w:val="single"/>
          <w:lang w:eastAsia="zh-CN"/>
        </w:rPr>
        <w:t>部分苗木移植项目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苗木移植主要集中分为</w:t>
      </w:r>
      <w:r>
        <w:rPr>
          <w:rFonts w:hint="eastAsia" w:ascii="仿宋_GB2312" w:hAnsi="仿宋_GB2312" w:eastAsia="仿宋_GB2312" w:cs="仿宋_GB2312"/>
          <w:b/>
          <w:sz w:val="28"/>
          <w:szCs w:val="28"/>
          <w:lang w:val="en-US" w:eastAsia="zh-CN"/>
        </w:rPr>
        <w:t>3个区域：主入口东南侧、北侧栏杆处、餐厅南侧处。</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具体苗木种类及数量如下：</w:t>
      </w:r>
    </w:p>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区域A：主入口东南侧</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shd w:val="clear" w:color="auto" w:fill="auto"/>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香樟</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φ35-40cm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r>
              <w:rPr>
                <w:rFonts w:hint="eastAsia" w:ascii="仿宋_GB2312" w:hAnsi="仿宋_GB2312" w:eastAsia="仿宋_GB2312" w:cs="仿宋_GB2312"/>
                <w:i w:val="0"/>
                <w:color w:val="000000"/>
                <w:kern w:val="0"/>
                <w:sz w:val="28"/>
                <w:szCs w:val="28"/>
                <w:u w:val="none"/>
                <w:lang w:val="en-US" w:eastAsia="zh-CN" w:bidi="ar"/>
              </w:rPr>
              <w:t>株</w:t>
            </w:r>
          </w:p>
        </w:tc>
      </w:tr>
    </w:tbl>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区域B：北侧栏杆处</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shd w:val="clear" w:color="auto" w:fill="auto"/>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栾树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D12-13cm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16</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P2-3m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香樟</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φ20-25cm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桂花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桂花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P2-2.5cm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红枫</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广玉兰</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φ15-18cm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高杆女贞</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φ10-15cm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12</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榉树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φ15-20cm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r>
              <w:rPr>
                <w:rFonts w:hint="eastAsia" w:ascii="仿宋_GB2312" w:hAnsi="仿宋_GB2312" w:eastAsia="仿宋_GB2312" w:cs="仿宋_GB2312"/>
                <w:i w:val="0"/>
                <w:color w:val="000000"/>
                <w:kern w:val="0"/>
                <w:sz w:val="28"/>
                <w:szCs w:val="28"/>
                <w:u w:val="none"/>
                <w:lang w:val="en-US" w:eastAsia="zh-CN" w:bidi="ar"/>
              </w:rPr>
              <w:t>株</w:t>
            </w:r>
          </w:p>
        </w:tc>
      </w:tr>
    </w:tbl>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区域C：餐厅南侧处</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shd w:val="clear" w:color="auto" w:fill="auto"/>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银杏</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φ20-25cm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29</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D12-13cm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高杆女贞</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D15-20cm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香樟</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φ20-25cm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红叶李</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26</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P1.5-2m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栾树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独杆桂花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P4-5cm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海桐球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P2-3m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88</w:t>
            </w:r>
            <w:r>
              <w:rPr>
                <w:rFonts w:hint="eastAsia" w:ascii="仿宋_GB2312" w:hAnsi="仿宋_GB2312" w:eastAsia="仿宋_GB2312" w:cs="仿宋_GB2312"/>
                <w:i w:val="0"/>
                <w:color w:val="000000"/>
                <w:kern w:val="0"/>
                <w:sz w:val="28"/>
                <w:szCs w:val="28"/>
                <w:u w:val="none"/>
                <w:lang w:val="en-US" w:eastAsia="zh-CN" w:bidi="ar"/>
              </w:rPr>
              <w:t>株</w:t>
            </w:r>
          </w:p>
        </w:tc>
      </w:tr>
    </w:tbl>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备注：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1.合计187株，需将187株苗木（均在海洋路校区内）移植至招标人指定地点（区域A的4株</w:t>
      </w:r>
      <w:r>
        <w:rPr>
          <w:rFonts w:hint="eastAsia" w:ascii="仿宋_GB2312" w:hAnsi="仿宋_GB2312" w:eastAsia="仿宋_GB2312" w:cs="仿宋_GB2312"/>
          <w:i w:val="0"/>
          <w:color w:val="000000"/>
          <w:kern w:val="0"/>
          <w:sz w:val="28"/>
          <w:szCs w:val="28"/>
          <w:u w:val="none"/>
          <w:lang w:val="en-US" w:eastAsia="zh-CN" w:bidi="ar"/>
        </w:rPr>
        <w:t>香樟需移植至文港中路校区内，其余均在</w:t>
      </w:r>
      <w:r>
        <w:rPr>
          <w:rFonts w:hint="eastAsia" w:ascii="仿宋_GB2312" w:hAnsi="仿宋_GB2312" w:eastAsia="仿宋_GB2312" w:cs="仿宋_GB2312"/>
          <w:b/>
          <w:kern w:val="2"/>
          <w:sz w:val="28"/>
          <w:szCs w:val="28"/>
          <w:lang w:val="en-US" w:eastAsia="zh-CN" w:bidi="ar-SA"/>
        </w:rPr>
        <w:t>海洋路校区内），具体根据现场实际情况，根据招标人要求，按园林景观效果摆布苗木。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2.需确保移植苗木存活率达50%以上，投标单位需负责苗木的养护，养护周期为1年，苗木存活率低于50%的部分，每株扣除合同款1000元。</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3.需按招标人要求分步实施，项目施工周期一周。</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15.6</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9</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10</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0分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6.履约保证金的退还：按合同要求测绘并报审合格后全额退还。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rFonts w:hint="eastAsia" w:ascii="黑体" w:eastAsia="仿宋_GB2312"/>
          <w:b w:val="0"/>
          <w:bCs w:val="0"/>
          <w:kern w:val="2"/>
          <w:lang w:eastAsia="zh-CN"/>
        </w:rPr>
      </w:pPr>
      <w:r>
        <w:rPr>
          <w:rFonts w:hint="eastAsia" w:ascii="仿宋_GB2312" w:hAnsi="仿宋_GB2312" w:eastAsia="仿宋_GB2312" w:cs="仿宋_GB2312"/>
          <w:b/>
          <w:bCs/>
          <w:color w:val="000000"/>
          <w:sz w:val="28"/>
          <w:szCs w:val="28"/>
        </w:rPr>
        <w:t>凭据，本次投标保证金以银行本票或汇票形式（提供银行本票或汇票、现金，谢绝其他形式）缴纳，开标前带至开标现场（详见投标保证金条款的相关规定）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rFonts w:hint="eastAsia" w:ascii="黑体" w:eastAsia="黑体"/>
          <w:b w:val="0"/>
          <w:bCs w:val="0"/>
          <w:kern w:val="2"/>
        </w:rPr>
      </w:pP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DC0204"/>
    <w:rsid w:val="043854A9"/>
    <w:rsid w:val="046443D0"/>
    <w:rsid w:val="04C11FC6"/>
    <w:rsid w:val="04CC52EE"/>
    <w:rsid w:val="04CD3D0D"/>
    <w:rsid w:val="051004D3"/>
    <w:rsid w:val="05272FAA"/>
    <w:rsid w:val="054C46B0"/>
    <w:rsid w:val="05A33748"/>
    <w:rsid w:val="05A73324"/>
    <w:rsid w:val="05B15802"/>
    <w:rsid w:val="05C66E0A"/>
    <w:rsid w:val="065461C1"/>
    <w:rsid w:val="066151A4"/>
    <w:rsid w:val="06633BF8"/>
    <w:rsid w:val="067009E3"/>
    <w:rsid w:val="06B24841"/>
    <w:rsid w:val="06B306D8"/>
    <w:rsid w:val="06BB5646"/>
    <w:rsid w:val="06C111F7"/>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694733"/>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1E525F"/>
    <w:rsid w:val="0E256362"/>
    <w:rsid w:val="0E2B5F03"/>
    <w:rsid w:val="0E6C4B17"/>
    <w:rsid w:val="0EB6316D"/>
    <w:rsid w:val="0EED3DB3"/>
    <w:rsid w:val="0F025FBB"/>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10F5FEB"/>
    <w:rsid w:val="11442DBE"/>
    <w:rsid w:val="119F60B5"/>
    <w:rsid w:val="120D5A10"/>
    <w:rsid w:val="121D42C8"/>
    <w:rsid w:val="12587BBB"/>
    <w:rsid w:val="125D3852"/>
    <w:rsid w:val="126B6779"/>
    <w:rsid w:val="12726C10"/>
    <w:rsid w:val="128C3AF6"/>
    <w:rsid w:val="12A75268"/>
    <w:rsid w:val="12C23695"/>
    <w:rsid w:val="131953C2"/>
    <w:rsid w:val="13626C51"/>
    <w:rsid w:val="1387289B"/>
    <w:rsid w:val="138A3CBD"/>
    <w:rsid w:val="13BF20EE"/>
    <w:rsid w:val="13EE1CA6"/>
    <w:rsid w:val="141A7C53"/>
    <w:rsid w:val="141E3E24"/>
    <w:rsid w:val="14EF4C8B"/>
    <w:rsid w:val="155F42E2"/>
    <w:rsid w:val="158925BF"/>
    <w:rsid w:val="15894335"/>
    <w:rsid w:val="15D211C0"/>
    <w:rsid w:val="15D8119C"/>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5728E3"/>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ED191D"/>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9D790D"/>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621C9"/>
    <w:rsid w:val="2FC87B25"/>
    <w:rsid w:val="300632AC"/>
    <w:rsid w:val="306E6642"/>
    <w:rsid w:val="30B17A2A"/>
    <w:rsid w:val="3152597F"/>
    <w:rsid w:val="31603293"/>
    <w:rsid w:val="316858B7"/>
    <w:rsid w:val="31721C46"/>
    <w:rsid w:val="31950CDB"/>
    <w:rsid w:val="31EC1EAB"/>
    <w:rsid w:val="31F604A7"/>
    <w:rsid w:val="321F65B4"/>
    <w:rsid w:val="325966DD"/>
    <w:rsid w:val="32811102"/>
    <w:rsid w:val="32AC4A97"/>
    <w:rsid w:val="32AE7E64"/>
    <w:rsid w:val="32C27B99"/>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A90A2C"/>
    <w:rsid w:val="3DD95AFA"/>
    <w:rsid w:val="3DE86719"/>
    <w:rsid w:val="3DEA2D48"/>
    <w:rsid w:val="3DEA7544"/>
    <w:rsid w:val="3DFF1EF8"/>
    <w:rsid w:val="3E36584F"/>
    <w:rsid w:val="3E8B17E0"/>
    <w:rsid w:val="3EB31F65"/>
    <w:rsid w:val="3EF01CBA"/>
    <w:rsid w:val="3F1818E5"/>
    <w:rsid w:val="3F3719D8"/>
    <w:rsid w:val="3F3F7EAB"/>
    <w:rsid w:val="3F5F67F7"/>
    <w:rsid w:val="3F787D93"/>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285359"/>
    <w:rsid w:val="4579665C"/>
    <w:rsid w:val="45914B28"/>
    <w:rsid w:val="45BF6E87"/>
    <w:rsid w:val="45C07584"/>
    <w:rsid w:val="45C83625"/>
    <w:rsid w:val="45F85DE8"/>
    <w:rsid w:val="45FF303A"/>
    <w:rsid w:val="464D6DDD"/>
    <w:rsid w:val="4664559D"/>
    <w:rsid w:val="468D0324"/>
    <w:rsid w:val="46F71A9A"/>
    <w:rsid w:val="473A4A33"/>
    <w:rsid w:val="474D0A7A"/>
    <w:rsid w:val="475E2D19"/>
    <w:rsid w:val="47846BB1"/>
    <w:rsid w:val="47AC3932"/>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7508A"/>
    <w:rsid w:val="5F0D13E6"/>
    <w:rsid w:val="5F5F5A27"/>
    <w:rsid w:val="5F9F4CB2"/>
    <w:rsid w:val="5FBC0DED"/>
    <w:rsid w:val="5FDC2801"/>
    <w:rsid w:val="6061238B"/>
    <w:rsid w:val="6062651D"/>
    <w:rsid w:val="606E146E"/>
    <w:rsid w:val="608E76D1"/>
    <w:rsid w:val="60DA374D"/>
    <w:rsid w:val="60F56641"/>
    <w:rsid w:val="610A1218"/>
    <w:rsid w:val="6126107F"/>
    <w:rsid w:val="61CE2ABF"/>
    <w:rsid w:val="624F051E"/>
    <w:rsid w:val="625A0DB8"/>
    <w:rsid w:val="627F348D"/>
    <w:rsid w:val="62D500B6"/>
    <w:rsid w:val="62D82626"/>
    <w:rsid w:val="63042C41"/>
    <w:rsid w:val="631C2993"/>
    <w:rsid w:val="631E1940"/>
    <w:rsid w:val="63413B72"/>
    <w:rsid w:val="63562062"/>
    <w:rsid w:val="6365091F"/>
    <w:rsid w:val="636540F1"/>
    <w:rsid w:val="63D13E08"/>
    <w:rsid w:val="63ED762C"/>
    <w:rsid w:val="64140E68"/>
    <w:rsid w:val="643B5DC5"/>
    <w:rsid w:val="64464B7A"/>
    <w:rsid w:val="644A418E"/>
    <w:rsid w:val="64544120"/>
    <w:rsid w:val="64571B9A"/>
    <w:rsid w:val="646F7733"/>
    <w:rsid w:val="64947EEE"/>
    <w:rsid w:val="64A5749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5757F8"/>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6C170B"/>
    <w:rsid w:val="739D7F65"/>
    <w:rsid w:val="73BA6DE5"/>
    <w:rsid w:val="73CB58A7"/>
    <w:rsid w:val="73E56406"/>
    <w:rsid w:val="74055B10"/>
    <w:rsid w:val="74264B95"/>
    <w:rsid w:val="74274932"/>
    <w:rsid w:val="743025E1"/>
    <w:rsid w:val="74553B4B"/>
    <w:rsid w:val="745E6993"/>
    <w:rsid w:val="74725AF1"/>
    <w:rsid w:val="74745B1F"/>
    <w:rsid w:val="749D661B"/>
    <w:rsid w:val="74B86816"/>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qFormat/>
    <w:uiPriority w:val="0"/>
    <w:rPr>
      <w:color w:val="006699"/>
      <w:u w:val="single"/>
    </w:rPr>
  </w:style>
  <w:style w:type="character" w:customStyle="1" w:styleId="15">
    <w:name w:val="font51"/>
    <w:basedOn w:val="12"/>
    <w:qFormat/>
    <w:uiPriority w:val="0"/>
    <w:rPr>
      <w:rFonts w:hint="default" w:ascii="Times New Roman" w:hAnsi="Times New Roman" w:cs="Times New Roman"/>
      <w:color w:val="000000"/>
      <w:sz w:val="22"/>
      <w:szCs w:val="22"/>
      <w:u w:val="none"/>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4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eastAsia" w:ascii="宋体" w:hAnsi="宋体" w:eastAsia="宋体" w:cs="宋体"/>
      <w:color w:val="000000"/>
      <w:sz w:val="20"/>
      <w:szCs w:val="20"/>
      <w:u w:val="none"/>
      <w:vertAlign w:val="superscript"/>
    </w:rPr>
  </w:style>
  <w:style w:type="character" w:customStyle="1" w:styleId="19">
    <w:name w:val="font31"/>
    <w:basedOn w:val="12"/>
    <w:qFormat/>
    <w:uiPriority w:val="0"/>
    <w:rPr>
      <w:rFonts w:hint="default" w:ascii="Times New Roman" w:hAnsi="Times New Roman" w:cs="Times New Roman"/>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font01"/>
    <w:basedOn w:val="12"/>
    <w:qFormat/>
    <w:uiPriority w:val="0"/>
    <w:rPr>
      <w:rFonts w:ascii="font-weight : 400" w:hAnsi="font-weight : 400" w:eastAsia="font-weight : 400" w:cs="font-weight : 400"/>
      <w:color w:val="000000"/>
      <w:sz w:val="22"/>
      <w:szCs w:val="22"/>
      <w:u w:val="none"/>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2020-09-08T01:25:00Z</cp:lastPrinted>
  <dcterms:modified xsi:type="dcterms:W3CDTF">2020-09-08T09:17:37Z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