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88</w:t>
      </w:r>
      <w:r>
        <w:rPr>
          <w:rFonts w:hint="eastAsia"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海洋路校区</w:t>
      </w:r>
      <w:r>
        <w:rPr>
          <w:rFonts w:hint="eastAsia" w:ascii="楷体_GB2312" w:hAnsi="楷体_GB2312" w:eastAsia="楷体_GB2312" w:cs="楷体_GB2312"/>
          <w:b/>
          <w:bCs/>
          <w:color w:val="000000"/>
          <w:sz w:val="36"/>
          <w:szCs w:val="36"/>
          <w:u w:val="single"/>
          <w:lang w:eastAsia="zh-CN"/>
        </w:rPr>
        <w:t>三期苗木移植项目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left="0" w:firstLine="0" w:firstLineChars="0"/>
        <w:rPr>
          <w:rFonts w:ascii="仿宋_GB2312"/>
          <w:color w:val="000000"/>
          <w:szCs w:val="32"/>
        </w:rPr>
      </w:pPr>
    </w:p>
    <w:p>
      <w:pPr>
        <w:pStyle w:val="6"/>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海洋路校区</w:t>
      </w:r>
      <w:r>
        <w:rPr>
          <w:rFonts w:hint="eastAsia" w:ascii="仿宋_GB2312" w:hAnsi="仿宋_GB2312" w:eastAsia="仿宋_GB2312" w:cs="仿宋_GB2312"/>
          <w:sz w:val="28"/>
          <w:szCs w:val="28"/>
          <w:u w:val="single"/>
          <w:lang w:eastAsia="zh-CN"/>
        </w:rPr>
        <w:t>三期苗木移植项目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苗木移植主要集中分为</w:t>
      </w:r>
      <w:r>
        <w:rPr>
          <w:rFonts w:hint="eastAsia" w:ascii="仿宋_GB2312" w:hAnsi="仿宋_GB2312" w:eastAsia="仿宋_GB2312" w:cs="仿宋_GB2312"/>
          <w:b/>
          <w:sz w:val="28"/>
          <w:szCs w:val="28"/>
          <w:lang w:val="en-US" w:eastAsia="zh-CN"/>
        </w:rPr>
        <w:t>3个区域：</w:t>
      </w:r>
      <w:r>
        <w:rPr>
          <w:rFonts w:hint="eastAsia" w:ascii="仿宋_GB2312" w:hAnsi="仿宋_GB2312" w:eastAsia="仿宋_GB2312" w:cs="仿宋_GB2312"/>
          <w:b/>
          <w:sz w:val="28"/>
          <w:szCs w:val="28"/>
        </w:rPr>
        <w:t>教学楼东侧</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教学楼北侧</w:t>
      </w:r>
      <w:r>
        <w:rPr>
          <w:rFonts w:hint="eastAsia" w:ascii="仿宋_GB2312" w:hAnsi="仿宋_GB2312" w:eastAsia="仿宋_GB2312" w:cs="仿宋_GB2312"/>
          <w:b/>
          <w:sz w:val="28"/>
          <w:szCs w:val="28"/>
          <w:lang w:val="en-US" w:eastAsia="zh-CN"/>
        </w:rPr>
        <w:t>、</w:t>
      </w:r>
      <w:r>
        <w:rPr>
          <w:rFonts w:hint="eastAsia" w:ascii="仿宋_GB2312" w:hAnsi="仿宋_GB2312" w:eastAsia="仿宋_GB2312" w:cs="仿宋_GB2312"/>
          <w:b/>
          <w:sz w:val="28"/>
          <w:szCs w:val="28"/>
        </w:rPr>
        <w:t>旗杆旁</w:t>
      </w:r>
      <w:r>
        <w:rPr>
          <w:rFonts w:hint="eastAsia" w:ascii="仿宋_GB2312" w:hAnsi="仿宋_GB2312" w:eastAsia="仿宋_GB2312" w:cs="仿宋_GB2312"/>
          <w:b/>
          <w:sz w:val="28"/>
          <w:szCs w:val="28"/>
          <w:lang w:val="en-US" w:eastAsia="zh-CN"/>
        </w:rPr>
        <w:t>。</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具体苗木种类及数量如下：</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区域A：教学楼东侧</w:t>
      </w:r>
    </w:p>
    <w:tbl>
      <w:tblPr>
        <w:tblStyle w:val="10"/>
        <w:tblW w:w="0" w:type="auto"/>
        <w:jc w:val="center"/>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品种</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规格</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报价</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榉树</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φ35-40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香樟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φ55-60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香樟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φ25-35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海桐球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P5-6</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栾树</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φ20-25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37</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黄芽球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P4.5-5.5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碧桃球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P3.5-4.5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合计</w:t>
            </w:r>
          </w:p>
        </w:tc>
        <w:tc>
          <w:tcPr>
            <w:tcW w:w="3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区域B：教学楼北侧</w:t>
      </w:r>
    </w:p>
    <w:tbl>
      <w:tblPr>
        <w:tblStyle w:val="10"/>
        <w:tblW w:w="9374" w:type="dxa"/>
        <w:jc w:val="center"/>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品种</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规格</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报价</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樱花</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D10-15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红叶石楠球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红叶李</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D10-12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红枫</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D8-12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广玉兰</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D30-35</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合计</w:t>
            </w:r>
          </w:p>
        </w:tc>
        <w:tc>
          <w:tcPr>
            <w:tcW w:w="3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spacing w:line="520" w:lineRule="exact"/>
        <w:rPr>
          <w:rFonts w:hint="eastAsia" w:ascii="仿宋_GB2312" w:eastAsia="仿宋_GB2312"/>
          <w:sz w:val="32"/>
        </w:rPr>
      </w:pPr>
      <w:r>
        <w:rPr>
          <w:rFonts w:hint="eastAsia" w:ascii="仿宋_GB2312" w:hAnsi="仿宋_GB2312" w:eastAsia="仿宋_GB2312" w:cs="仿宋_GB2312"/>
          <w:b/>
          <w:sz w:val="28"/>
          <w:szCs w:val="28"/>
        </w:rPr>
        <w:t xml:space="preserve"> 区域C：旗杆旁</w:t>
      </w:r>
    </w:p>
    <w:tbl>
      <w:tblPr>
        <w:tblStyle w:val="10"/>
        <w:tblW w:w="0" w:type="auto"/>
        <w:jc w:val="center"/>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品种</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规格</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报价</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樱花</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D10-12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红叶石楠球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海桐球</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P3-4</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红枫</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D8-12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11</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香樟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φ25-30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紫薇（丛生）</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D6-10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26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紫薇</w:t>
            </w:r>
          </w:p>
        </w:tc>
        <w:tc>
          <w:tcPr>
            <w:tcW w:w="1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D8-10</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株</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19</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合计</w:t>
            </w:r>
          </w:p>
        </w:tc>
        <w:tc>
          <w:tcPr>
            <w:tcW w:w="3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2"/>
                <w:szCs w:val="32"/>
              </w:rPr>
            </w:pPr>
          </w:p>
        </w:tc>
      </w:tr>
    </w:tbl>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备注：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1.合计198株，需将198株苗木（均在海洋路校区内）移植至招标人指定地点（均在海洋路校区内，根据招标人要求移植到指定位置），具体根据现场实际情况，根据招标人要求，按园林景观效果摆布苗木。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2.需确保移植苗木存活率达60%以上，投标单位需负责苗木的养护，养护周期为1年，苗木存活率低于60%的部分，每株扣除合同款1000元。</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3.需按招标人要求分步实施，项目施工周期一周。</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19.65</w:t>
      </w:r>
      <w:r>
        <w:rPr>
          <w:rFonts w:hint="eastAsia" w:ascii="仿宋_GB2312" w:hAnsi="仿宋_GB2312" w:eastAsia="仿宋_GB2312" w:cs="仿宋_GB2312"/>
          <w:b/>
          <w:color w:val="000000"/>
          <w:sz w:val="28"/>
          <w:szCs w:val="28"/>
        </w:rPr>
        <w:t>万元；投标人报价超过预算的为无效报价，按照未实质性响应招标文件处理。</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1.获取时间：</w:t>
      </w:r>
      <w:r>
        <w:rPr>
          <w:rFonts w:hint="eastAsia" w:ascii="仿宋_GB2312" w:eastAsia="仿宋_GB2312"/>
          <w:b/>
          <w:bCs/>
          <w:sz w:val="28"/>
          <w:szCs w:val="28"/>
          <w:u w:val="single"/>
        </w:rPr>
        <w:t>2020年</w:t>
      </w:r>
      <w:r>
        <w:rPr>
          <w:rFonts w:hint="eastAsia" w:ascii="仿宋_GB2312" w:eastAsia="仿宋_GB2312"/>
          <w:b/>
          <w:bCs/>
          <w:sz w:val="28"/>
          <w:szCs w:val="28"/>
          <w:u w:val="single"/>
          <w:lang w:val="en-US" w:eastAsia="zh-CN"/>
        </w:rPr>
        <w:t>10</w:t>
      </w:r>
      <w:r>
        <w:rPr>
          <w:rFonts w:hint="eastAsia" w:ascii="仿宋_GB2312" w:eastAsia="仿宋_GB2312"/>
          <w:b/>
          <w:bCs/>
          <w:sz w:val="28"/>
          <w:szCs w:val="28"/>
          <w:u w:val="single"/>
        </w:rPr>
        <w:t>月</w:t>
      </w:r>
      <w:r>
        <w:rPr>
          <w:rFonts w:hint="eastAsia" w:ascii="仿宋_GB2312" w:eastAsia="仿宋_GB2312"/>
          <w:b/>
          <w:bCs/>
          <w:sz w:val="28"/>
          <w:szCs w:val="28"/>
          <w:u w:val="single"/>
          <w:lang w:val="en-US" w:eastAsia="zh-CN"/>
        </w:rPr>
        <w:t>15</w:t>
      </w:r>
      <w:r>
        <w:rPr>
          <w:rFonts w:hint="eastAsia" w:ascii="仿宋_GB2312" w:eastAsia="仿宋_GB2312"/>
          <w:b/>
          <w:bCs/>
          <w:sz w:val="28"/>
          <w:szCs w:val="28"/>
          <w:u w:val="single"/>
        </w:rPr>
        <w:t>日17时00分前</w:t>
      </w:r>
      <w:r>
        <w:rPr>
          <w:rFonts w:hint="eastAsia" w:ascii="仿宋_GB2312" w:eastAsia="仿宋_GB2312"/>
          <w:sz w:val="28"/>
          <w:szCs w:val="28"/>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6"/>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6.履约保证金的退还：按合同要求测绘并报审合格后全额退还。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2"/>
        <w:ind w:firstLine="0" w:firstLineChars="0"/>
        <w:rPr>
          <w:lang w:val="zh-TW"/>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DC0204"/>
    <w:rsid w:val="043854A9"/>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6C111F7"/>
    <w:rsid w:val="070058ED"/>
    <w:rsid w:val="070C0B87"/>
    <w:rsid w:val="072842ED"/>
    <w:rsid w:val="074F6420"/>
    <w:rsid w:val="076D3A7D"/>
    <w:rsid w:val="076E1C88"/>
    <w:rsid w:val="07976D19"/>
    <w:rsid w:val="07B10DAC"/>
    <w:rsid w:val="07DA3CFE"/>
    <w:rsid w:val="07E52222"/>
    <w:rsid w:val="08037EE2"/>
    <w:rsid w:val="08212F8D"/>
    <w:rsid w:val="08507F71"/>
    <w:rsid w:val="08517A6C"/>
    <w:rsid w:val="08554DC2"/>
    <w:rsid w:val="08A31E20"/>
    <w:rsid w:val="08BF7CF7"/>
    <w:rsid w:val="091A0CCA"/>
    <w:rsid w:val="09694733"/>
    <w:rsid w:val="09D3578B"/>
    <w:rsid w:val="09EC2687"/>
    <w:rsid w:val="0A2658EF"/>
    <w:rsid w:val="0A4179AC"/>
    <w:rsid w:val="0A9534B3"/>
    <w:rsid w:val="0AB82678"/>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1E525F"/>
    <w:rsid w:val="0E256362"/>
    <w:rsid w:val="0E2B5F03"/>
    <w:rsid w:val="0E6C4B17"/>
    <w:rsid w:val="0EB6316D"/>
    <w:rsid w:val="0EED3DB3"/>
    <w:rsid w:val="0F025FBB"/>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10F5FEB"/>
    <w:rsid w:val="11442DBE"/>
    <w:rsid w:val="119F60B5"/>
    <w:rsid w:val="120D5A10"/>
    <w:rsid w:val="121D42C8"/>
    <w:rsid w:val="12587BBB"/>
    <w:rsid w:val="125D3852"/>
    <w:rsid w:val="126B6779"/>
    <w:rsid w:val="12726C10"/>
    <w:rsid w:val="128C3AF6"/>
    <w:rsid w:val="12A75268"/>
    <w:rsid w:val="12C23695"/>
    <w:rsid w:val="12CF20A0"/>
    <w:rsid w:val="131953C2"/>
    <w:rsid w:val="13626C51"/>
    <w:rsid w:val="1387289B"/>
    <w:rsid w:val="138A3CBD"/>
    <w:rsid w:val="13BF20EE"/>
    <w:rsid w:val="13EE1CA6"/>
    <w:rsid w:val="141A7C53"/>
    <w:rsid w:val="141E3E24"/>
    <w:rsid w:val="14EF4C8B"/>
    <w:rsid w:val="155F42E2"/>
    <w:rsid w:val="158925BF"/>
    <w:rsid w:val="15894335"/>
    <w:rsid w:val="15D211C0"/>
    <w:rsid w:val="15D8119C"/>
    <w:rsid w:val="15DF3C87"/>
    <w:rsid w:val="15DF6418"/>
    <w:rsid w:val="161A2398"/>
    <w:rsid w:val="16502FCA"/>
    <w:rsid w:val="165119DF"/>
    <w:rsid w:val="16515249"/>
    <w:rsid w:val="165C6CAD"/>
    <w:rsid w:val="16790660"/>
    <w:rsid w:val="16813B66"/>
    <w:rsid w:val="16C440FE"/>
    <w:rsid w:val="16D60D5C"/>
    <w:rsid w:val="16FA1EEA"/>
    <w:rsid w:val="17182A00"/>
    <w:rsid w:val="176171B3"/>
    <w:rsid w:val="178F4D9A"/>
    <w:rsid w:val="17A13251"/>
    <w:rsid w:val="180B2A5B"/>
    <w:rsid w:val="18352C7A"/>
    <w:rsid w:val="18707FE4"/>
    <w:rsid w:val="188A563A"/>
    <w:rsid w:val="18FB37F0"/>
    <w:rsid w:val="193534EA"/>
    <w:rsid w:val="1949555F"/>
    <w:rsid w:val="195728E3"/>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ED191D"/>
    <w:rsid w:val="1CEF28AC"/>
    <w:rsid w:val="1D027E40"/>
    <w:rsid w:val="1D5F7B0B"/>
    <w:rsid w:val="1D681CE1"/>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9D790D"/>
    <w:rsid w:val="20AE6EE3"/>
    <w:rsid w:val="20C33B6A"/>
    <w:rsid w:val="20F11ECD"/>
    <w:rsid w:val="20FD07C0"/>
    <w:rsid w:val="2156212F"/>
    <w:rsid w:val="21645F4F"/>
    <w:rsid w:val="216E48EC"/>
    <w:rsid w:val="21AB2F10"/>
    <w:rsid w:val="21AB5DEA"/>
    <w:rsid w:val="21CF6503"/>
    <w:rsid w:val="21D15555"/>
    <w:rsid w:val="21F3410D"/>
    <w:rsid w:val="21F46F58"/>
    <w:rsid w:val="22291D25"/>
    <w:rsid w:val="22DB3FED"/>
    <w:rsid w:val="235F4CA5"/>
    <w:rsid w:val="2420793E"/>
    <w:rsid w:val="242F2957"/>
    <w:rsid w:val="24320E9D"/>
    <w:rsid w:val="243703F8"/>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D72928"/>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621C9"/>
    <w:rsid w:val="2FC87B25"/>
    <w:rsid w:val="300632AC"/>
    <w:rsid w:val="306E6642"/>
    <w:rsid w:val="30B17A2A"/>
    <w:rsid w:val="3152597F"/>
    <w:rsid w:val="31603293"/>
    <w:rsid w:val="316858B7"/>
    <w:rsid w:val="31721C46"/>
    <w:rsid w:val="31950CDB"/>
    <w:rsid w:val="31EC1EAB"/>
    <w:rsid w:val="31F604A7"/>
    <w:rsid w:val="321F65B4"/>
    <w:rsid w:val="325966DD"/>
    <w:rsid w:val="32811102"/>
    <w:rsid w:val="328E1510"/>
    <w:rsid w:val="32AC4A97"/>
    <w:rsid w:val="32AE7E64"/>
    <w:rsid w:val="32C27B99"/>
    <w:rsid w:val="32D30C1D"/>
    <w:rsid w:val="33297F74"/>
    <w:rsid w:val="33405D76"/>
    <w:rsid w:val="334912C7"/>
    <w:rsid w:val="33497F9F"/>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A90A2C"/>
    <w:rsid w:val="3DD95AFA"/>
    <w:rsid w:val="3DE86719"/>
    <w:rsid w:val="3DEA2D48"/>
    <w:rsid w:val="3DEA7544"/>
    <w:rsid w:val="3DFF1EF8"/>
    <w:rsid w:val="3E36584F"/>
    <w:rsid w:val="3E8B17E0"/>
    <w:rsid w:val="3EB31F65"/>
    <w:rsid w:val="3EF01CBA"/>
    <w:rsid w:val="3F1818E5"/>
    <w:rsid w:val="3F3719D8"/>
    <w:rsid w:val="3F3F7EAB"/>
    <w:rsid w:val="3F5F67F7"/>
    <w:rsid w:val="3F787D93"/>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285359"/>
    <w:rsid w:val="4579665C"/>
    <w:rsid w:val="45914B28"/>
    <w:rsid w:val="45BF6E87"/>
    <w:rsid w:val="45C07584"/>
    <w:rsid w:val="45C83625"/>
    <w:rsid w:val="45F85DE8"/>
    <w:rsid w:val="45FF303A"/>
    <w:rsid w:val="464D6DDD"/>
    <w:rsid w:val="4664559D"/>
    <w:rsid w:val="468D0324"/>
    <w:rsid w:val="46F71A9A"/>
    <w:rsid w:val="473A4A33"/>
    <w:rsid w:val="474D0A7A"/>
    <w:rsid w:val="475E2D19"/>
    <w:rsid w:val="47846BB1"/>
    <w:rsid w:val="47AC3932"/>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292C49"/>
    <w:rsid w:val="4A7F40CE"/>
    <w:rsid w:val="4AEC3932"/>
    <w:rsid w:val="4B183B51"/>
    <w:rsid w:val="4B276F49"/>
    <w:rsid w:val="4B682294"/>
    <w:rsid w:val="4B7E02F8"/>
    <w:rsid w:val="4B8A7D02"/>
    <w:rsid w:val="4BA53213"/>
    <w:rsid w:val="4BFD7E37"/>
    <w:rsid w:val="4C66481B"/>
    <w:rsid w:val="4C702BBA"/>
    <w:rsid w:val="4C805C6D"/>
    <w:rsid w:val="4C816154"/>
    <w:rsid w:val="4CBF4AF7"/>
    <w:rsid w:val="4CD2760A"/>
    <w:rsid w:val="4CE85361"/>
    <w:rsid w:val="4CFB3FC6"/>
    <w:rsid w:val="4D4F4AA1"/>
    <w:rsid w:val="4D752DFF"/>
    <w:rsid w:val="4DE62960"/>
    <w:rsid w:val="4E100D3C"/>
    <w:rsid w:val="4E1717CD"/>
    <w:rsid w:val="4E555139"/>
    <w:rsid w:val="4E6526E6"/>
    <w:rsid w:val="4E7E4CF2"/>
    <w:rsid w:val="4E93279E"/>
    <w:rsid w:val="4EAC17F0"/>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B3215C"/>
    <w:rsid w:val="5DC37F92"/>
    <w:rsid w:val="5DD97CFF"/>
    <w:rsid w:val="5E3B214C"/>
    <w:rsid w:val="5E5516EB"/>
    <w:rsid w:val="5E826299"/>
    <w:rsid w:val="5EB24D06"/>
    <w:rsid w:val="5EBE5924"/>
    <w:rsid w:val="5EC00FDE"/>
    <w:rsid w:val="5EEC725C"/>
    <w:rsid w:val="5F07508A"/>
    <w:rsid w:val="5F0D13E6"/>
    <w:rsid w:val="5F5F5A27"/>
    <w:rsid w:val="5F9F4CB2"/>
    <w:rsid w:val="5FBC0DED"/>
    <w:rsid w:val="5FDC2801"/>
    <w:rsid w:val="6061238B"/>
    <w:rsid w:val="6062651D"/>
    <w:rsid w:val="606E146E"/>
    <w:rsid w:val="608E76D1"/>
    <w:rsid w:val="60DA374D"/>
    <w:rsid w:val="60F56641"/>
    <w:rsid w:val="610A1218"/>
    <w:rsid w:val="6126107F"/>
    <w:rsid w:val="613854A0"/>
    <w:rsid w:val="616A7186"/>
    <w:rsid w:val="617A7781"/>
    <w:rsid w:val="61CE2ABF"/>
    <w:rsid w:val="624F051E"/>
    <w:rsid w:val="625A0DB8"/>
    <w:rsid w:val="627F348D"/>
    <w:rsid w:val="62D500B6"/>
    <w:rsid w:val="62D82626"/>
    <w:rsid w:val="63042C41"/>
    <w:rsid w:val="631C2993"/>
    <w:rsid w:val="631E1940"/>
    <w:rsid w:val="63413B72"/>
    <w:rsid w:val="63562062"/>
    <w:rsid w:val="6365091F"/>
    <w:rsid w:val="636540F1"/>
    <w:rsid w:val="63D13E08"/>
    <w:rsid w:val="63ED762C"/>
    <w:rsid w:val="64140E68"/>
    <w:rsid w:val="643B5DC5"/>
    <w:rsid w:val="64464B7A"/>
    <w:rsid w:val="644A418E"/>
    <w:rsid w:val="64544120"/>
    <w:rsid w:val="64571B9A"/>
    <w:rsid w:val="646F7733"/>
    <w:rsid w:val="64947EEE"/>
    <w:rsid w:val="64A5749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AD30D3"/>
    <w:rsid w:val="6DB854D6"/>
    <w:rsid w:val="6E2C06AD"/>
    <w:rsid w:val="6E4008B0"/>
    <w:rsid w:val="6E4D2CEF"/>
    <w:rsid w:val="6E6F6D55"/>
    <w:rsid w:val="6EC543D2"/>
    <w:rsid w:val="6ED64406"/>
    <w:rsid w:val="6F495D69"/>
    <w:rsid w:val="6F734208"/>
    <w:rsid w:val="6F93454C"/>
    <w:rsid w:val="6FC07A69"/>
    <w:rsid w:val="6FC17707"/>
    <w:rsid w:val="704D133D"/>
    <w:rsid w:val="705757F8"/>
    <w:rsid w:val="706816A1"/>
    <w:rsid w:val="70C16F7A"/>
    <w:rsid w:val="710F6F32"/>
    <w:rsid w:val="71512C49"/>
    <w:rsid w:val="71661C44"/>
    <w:rsid w:val="71733A23"/>
    <w:rsid w:val="717E223A"/>
    <w:rsid w:val="71B1120F"/>
    <w:rsid w:val="71B175F3"/>
    <w:rsid w:val="71E2287C"/>
    <w:rsid w:val="71EE3A4C"/>
    <w:rsid w:val="71F54C9C"/>
    <w:rsid w:val="72336D94"/>
    <w:rsid w:val="7248635F"/>
    <w:rsid w:val="72561178"/>
    <w:rsid w:val="7265754A"/>
    <w:rsid w:val="726C646F"/>
    <w:rsid w:val="728A63D1"/>
    <w:rsid w:val="729131B3"/>
    <w:rsid w:val="72A2358B"/>
    <w:rsid w:val="72D67B06"/>
    <w:rsid w:val="72FA624C"/>
    <w:rsid w:val="72FF6318"/>
    <w:rsid w:val="736C170B"/>
    <w:rsid w:val="739D7F65"/>
    <w:rsid w:val="73BA6DE5"/>
    <w:rsid w:val="73CB58A7"/>
    <w:rsid w:val="73D55566"/>
    <w:rsid w:val="73E56406"/>
    <w:rsid w:val="74055B10"/>
    <w:rsid w:val="74264B95"/>
    <w:rsid w:val="74274932"/>
    <w:rsid w:val="743025E1"/>
    <w:rsid w:val="74553B4B"/>
    <w:rsid w:val="745E6993"/>
    <w:rsid w:val="74725AF1"/>
    <w:rsid w:val="74745B1F"/>
    <w:rsid w:val="749D661B"/>
    <w:rsid w:val="74B86816"/>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after="120"/>
      <w:ind w:left="20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qFormat/>
    <w:uiPriority w:val="0"/>
    <w:rPr>
      <w:color w:val="006699"/>
      <w:u w:val="single"/>
    </w:rPr>
  </w:style>
  <w:style w:type="character" w:customStyle="1" w:styleId="15">
    <w:name w:val="font51"/>
    <w:basedOn w:val="12"/>
    <w:qFormat/>
    <w:uiPriority w:val="0"/>
    <w:rPr>
      <w:rFonts w:hint="default" w:ascii="Times New Roman" w:hAnsi="Times New Roman" w:cs="Times New Roman"/>
      <w:color w:val="000000"/>
      <w:sz w:val="22"/>
      <w:szCs w:val="22"/>
      <w:u w:val="none"/>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4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hint="eastAsia" w:ascii="宋体" w:hAnsi="宋体" w:eastAsia="宋体" w:cs="宋体"/>
      <w:color w:val="000000"/>
      <w:sz w:val="20"/>
      <w:szCs w:val="20"/>
      <w:u w:val="none"/>
      <w:vertAlign w:val="superscript"/>
    </w:rPr>
  </w:style>
  <w:style w:type="character" w:customStyle="1" w:styleId="19">
    <w:name w:val="font31"/>
    <w:basedOn w:val="12"/>
    <w:qFormat/>
    <w:uiPriority w:val="0"/>
    <w:rPr>
      <w:rFonts w:hint="default" w:ascii="Times New Roman" w:hAnsi="Times New Roman" w:cs="Times New Roman"/>
      <w:color w:val="000000"/>
      <w:sz w:val="22"/>
      <w:szCs w:val="22"/>
      <w:u w:val="none"/>
    </w:rPr>
  </w:style>
  <w:style w:type="character" w:customStyle="1" w:styleId="20">
    <w:name w:val="font61"/>
    <w:basedOn w:val="12"/>
    <w:qFormat/>
    <w:uiPriority w:val="0"/>
    <w:rPr>
      <w:rFonts w:hint="default" w:ascii="Times New Roman" w:hAnsi="Times New Roman" w:cs="Times New Roman"/>
      <w:color w:val="000000"/>
      <w:sz w:val="22"/>
      <w:szCs w:val="22"/>
      <w:u w:val="none"/>
    </w:rPr>
  </w:style>
  <w:style w:type="character" w:customStyle="1" w:styleId="21">
    <w:name w:val="font01"/>
    <w:basedOn w:val="12"/>
    <w:qFormat/>
    <w:uiPriority w:val="0"/>
    <w:rPr>
      <w:rFonts w:ascii="font-weight : 400" w:hAnsi="font-weight : 400" w:eastAsia="font-weight : 400" w:cs="font-weight : 400"/>
      <w:color w:val="000000"/>
      <w:sz w:val="22"/>
      <w:szCs w:val="22"/>
      <w:u w:val="none"/>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5</TotalTime>
  <ScaleCrop>false</ScaleCrop>
  <LinksUpToDate>false</LinksUpToDate>
  <CharactersWithSpaces>5675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2020-10-10T01:04:00Z</cp:lastPrinted>
  <dcterms:modified xsi:type="dcterms:W3CDTF">2020-10-13T01:28:56Z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