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33</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en-US" w:eastAsia="zh-CN"/>
        </w:rPr>
        <w:t>废旧物资出售项目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21</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5</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14"/>
      </w:pPr>
    </w:p>
    <w:p>
      <w:pPr>
        <w:pStyle w:val="14"/>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废旧物资出售</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pStyle w:val="14"/>
        <w:keepNext w:val="0"/>
        <w:keepLines w:val="0"/>
        <w:pageBreakBefore w:val="0"/>
        <w:widowControl w:val="0"/>
        <w:kinsoku/>
        <w:wordWrap/>
        <w:overflowPunct/>
        <w:topLinePunct w:val="0"/>
        <w:autoSpaceDE/>
        <w:autoSpaceDN/>
        <w:bidi w:val="0"/>
        <w:adjustRightInd/>
        <w:snapToGrid/>
        <w:spacing w:after="0" w:line="500" w:lineRule="exact"/>
        <w:ind w:firstLine="562" w:firstLineChars="200"/>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（一）项目概况</w:t>
      </w:r>
    </w:p>
    <w:p>
      <w:pPr>
        <w:pStyle w:val="14"/>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我校现有一批铣床、电脑等报废物资，现公开招标，对外出售。</w:t>
      </w:r>
    </w:p>
    <w:p>
      <w:pPr>
        <w:pStyle w:val="14"/>
        <w:keepNext w:val="0"/>
        <w:keepLines w:val="0"/>
        <w:pageBreakBefore w:val="0"/>
        <w:widowControl w:val="0"/>
        <w:kinsoku/>
        <w:wordWrap/>
        <w:overflowPunct/>
        <w:topLinePunct w:val="0"/>
        <w:autoSpaceDE/>
        <w:autoSpaceDN/>
        <w:bidi w:val="0"/>
        <w:adjustRightInd/>
        <w:snapToGrid/>
        <w:spacing w:after="0" w:line="500" w:lineRule="exact"/>
        <w:ind w:firstLine="562" w:firstLineChars="200"/>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（二）存放地点</w:t>
      </w:r>
    </w:p>
    <w:p>
      <w:pPr>
        <w:pStyle w:val="14"/>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江苏省盐城技师学院物资中专校区内。</w:t>
      </w:r>
    </w:p>
    <w:tbl>
      <w:tblPr>
        <w:tblStyle w:val="15"/>
        <w:tblW w:w="8990" w:type="dxa"/>
        <w:jc w:val="center"/>
        <w:tblLayout w:type="fixed"/>
        <w:tblCellMar>
          <w:top w:w="0" w:type="dxa"/>
          <w:left w:w="108" w:type="dxa"/>
          <w:bottom w:w="0" w:type="dxa"/>
          <w:right w:w="108" w:type="dxa"/>
        </w:tblCellMar>
      </w:tblPr>
      <w:tblGrid>
        <w:gridCol w:w="998"/>
        <w:gridCol w:w="1695"/>
        <w:gridCol w:w="1695"/>
        <w:gridCol w:w="1215"/>
        <w:gridCol w:w="3387"/>
      </w:tblGrid>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标段</w:t>
            </w: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名称</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338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最低限</w:t>
            </w:r>
            <w:r>
              <w:rPr>
                <w:rFonts w:hint="eastAsia" w:ascii="仿宋_GB2312" w:hAnsi="仿宋_GB2312" w:eastAsia="仿宋_GB2312" w:cs="仿宋_GB2312"/>
                <w:b/>
                <w:bCs/>
                <w:sz w:val="28"/>
                <w:szCs w:val="28"/>
              </w:rPr>
              <w:t>价（元）</w:t>
            </w:r>
          </w:p>
        </w:tc>
      </w:tr>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95" w:type="dxa"/>
            <w:vMerge w:val="restart"/>
            <w:tcBorders>
              <w:top w:val="single" w:color="auto" w:sz="4" w:space="0"/>
              <w:left w:val="nil"/>
              <w:right w:val="single" w:color="auto" w:sz="4" w:space="0"/>
            </w:tcBorders>
            <w:noWrap/>
            <w:vAlign w:val="center"/>
          </w:tcPr>
          <w:p>
            <w:pPr>
              <w:widowControl/>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标段一</w:t>
            </w: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铁床</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公斤</w:t>
            </w:r>
          </w:p>
        </w:tc>
        <w:tc>
          <w:tcPr>
            <w:tcW w:w="338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2.20</w:t>
            </w:r>
          </w:p>
        </w:tc>
      </w:tr>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695" w:type="dxa"/>
            <w:vMerge w:val="continue"/>
            <w:tcBorders>
              <w:left w:val="nil"/>
              <w:right w:val="single" w:color="auto" w:sz="4" w:space="0"/>
            </w:tcBorders>
            <w:noWrap/>
            <w:vAlign w:val="center"/>
          </w:tcPr>
          <w:p>
            <w:pPr>
              <w:widowControl/>
              <w:jc w:val="center"/>
              <w:rPr>
                <w:rFonts w:hint="eastAsia" w:ascii="仿宋_GB2312" w:hAnsi="仿宋_GB2312" w:eastAsia="仿宋_GB2312" w:cs="仿宋_GB2312"/>
                <w:b/>
                <w:bCs/>
                <w:sz w:val="28"/>
                <w:szCs w:val="28"/>
              </w:rPr>
            </w:pP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缝纫机</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套</w:t>
            </w:r>
          </w:p>
        </w:tc>
        <w:tc>
          <w:tcPr>
            <w:tcW w:w="338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100.00</w:t>
            </w:r>
          </w:p>
        </w:tc>
      </w:tr>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695" w:type="dxa"/>
            <w:vMerge w:val="continue"/>
            <w:tcBorders>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木床板</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吨</w:t>
            </w:r>
          </w:p>
        </w:tc>
        <w:tc>
          <w:tcPr>
            <w:tcW w:w="338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00.00</w:t>
            </w:r>
          </w:p>
        </w:tc>
      </w:tr>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695" w:type="dxa"/>
            <w:vMerge w:val="restart"/>
            <w:tcBorders>
              <w:top w:val="single" w:color="auto" w:sz="4" w:space="0"/>
              <w:left w:val="nil"/>
              <w:right w:val="single" w:color="auto" w:sz="4" w:space="0"/>
            </w:tcBorders>
            <w:noWrap/>
            <w:vAlign w:val="center"/>
          </w:tcPr>
          <w:p>
            <w:pPr>
              <w:widowControl/>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标段二</w:t>
            </w: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电视机</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台</w:t>
            </w:r>
          </w:p>
        </w:tc>
        <w:tc>
          <w:tcPr>
            <w:tcW w:w="338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35.00</w:t>
            </w:r>
          </w:p>
        </w:tc>
      </w:tr>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695" w:type="dxa"/>
            <w:vMerge w:val="continue"/>
            <w:tcBorders>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电脑</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套</w:t>
            </w:r>
          </w:p>
        </w:tc>
        <w:tc>
          <w:tcPr>
            <w:tcW w:w="338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45.00</w:t>
            </w:r>
          </w:p>
        </w:tc>
      </w:tr>
    </w:tbl>
    <w:p>
      <w:pPr>
        <w:keepNext w:val="0"/>
        <w:keepLines w:val="0"/>
        <w:pageBreakBefore w:val="0"/>
        <w:widowControl w:val="0"/>
        <w:kinsoku/>
        <w:wordWrap/>
        <w:overflowPunct/>
        <w:topLinePunct w:val="0"/>
        <w:autoSpaceDE/>
        <w:autoSpaceDN/>
        <w:bidi w:val="0"/>
        <w:snapToGrid/>
        <w:spacing w:line="560" w:lineRule="exact"/>
        <w:ind w:firstLine="723" w:firstLineChars="200"/>
        <w:textAlignment w:val="auto"/>
        <w:rPr>
          <w:rFonts w:hint="eastAsia" w:ascii="仿宋_GB2312" w:hAnsi="仿宋_GB2312" w:eastAsia="仿宋_GB2312" w:cs="仿宋_GB2312"/>
          <w:b/>
          <w:bCs/>
          <w:kern w:val="2"/>
          <w:sz w:val="36"/>
          <w:szCs w:val="36"/>
          <w:lang w:val="en-US" w:eastAsia="zh-CN" w:bidi="ar-SA"/>
        </w:rPr>
      </w:pPr>
      <w:r>
        <w:rPr>
          <w:rFonts w:hint="eastAsia" w:ascii="仿宋_GB2312" w:hAnsi="仿宋_GB2312" w:eastAsia="仿宋_GB2312" w:cs="仿宋_GB2312"/>
          <w:b/>
          <w:bCs/>
          <w:kern w:val="2"/>
          <w:sz w:val="36"/>
          <w:szCs w:val="36"/>
          <w:lang w:val="en-US" w:eastAsia="zh-CN" w:bidi="ar-SA"/>
        </w:rPr>
        <w:t>本项目分为两个标段，投标人可以选择其中一个标段投标，也可以选择2个标段都投标，多标段投标的投标人需分标段制作和封装投标文件。</w:t>
      </w:r>
    </w:p>
    <w:p>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备注：投标人可以进行现场勘查，了解物品的数量、形态、质量等方面具体情况，现场勘查联系人：吴老师，</w:t>
      </w:r>
      <w:r>
        <w:rPr>
          <w:rFonts w:hint="eastAsia" w:ascii="黑体" w:hAnsi="黑体" w:eastAsia="黑体" w:cs="黑体"/>
          <w:b/>
          <w:bCs/>
          <w:sz w:val="28"/>
          <w:szCs w:val="28"/>
          <w:lang w:val="en-US" w:eastAsia="zh-CN"/>
        </w:rPr>
        <w:t>0515—68661511。</w:t>
      </w:r>
    </w:p>
    <w:p>
      <w:pPr>
        <w:pStyle w:val="2"/>
        <w:keepNext w:val="0"/>
        <w:keepLines w:val="0"/>
        <w:pageBreakBefore w:val="0"/>
        <w:widowControl w:val="0"/>
        <w:kinsoku/>
        <w:wordWrap/>
        <w:overflowPunct/>
        <w:topLinePunct w:val="0"/>
        <w:autoSpaceDE/>
        <w:autoSpaceDN/>
        <w:bidi w:val="0"/>
        <w:snapToGrid/>
        <w:ind w:firstLine="562" w:firstLineChars="200"/>
        <w:textAlignment w:val="auto"/>
        <w:rPr>
          <w:rFonts w:hint="default"/>
          <w:lang w:val="en-US" w:eastAsia="zh-CN"/>
        </w:rPr>
      </w:pPr>
      <w:r>
        <w:rPr>
          <w:rFonts w:hint="eastAsia" w:ascii="黑体" w:hAnsi="黑体" w:eastAsia="黑体" w:cs="黑体"/>
          <w:b/>
          <w:bCs/>
          <w:sz w:val="28"/>
          <w:szCs w:val="28"/>
          <w:lang w:val="en-US" w:eastAsia="zh-CN"/>
        </w:rPr>
        <w:t>废旧物资搬运过程中，中标人应防止飞散、溅落、溢漏、恶臭扩散等污染环境或危害人体健康的情况发生，发生上述情况时，应立即采取紧急措施，回复环境原貌，废旧物资搬运过程中的安全问题由中标人负责。</w:t>
      </w: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r>
        <w:rPr>
          <w:rFonts w:hint="eastAsia" w:ascii="仿宋_GB2312" w:eastAsia="仿宋_GB2312" w:cs="仿宋_GB2312"/>
          <w:color w:val="000000"/>
          <w:sz w:val="28"/>
          <w:szCs w:val="28"/>
          <w:lang w:eastAsia="zh-CN"/>
        </w:rPr>
        <w:t>，为再生资源或废旧物资回收企业，投标标段二的投标人营业执照经营范围需包含废旧电子产品回购等</w:t>
      </w:r>
      <w:r>
        <w:rPr>
          <w:rFonts w:hint="eastAsia" w:ascii="仿宋_GB2312" w:eastAsia="仿宋_GB2312" w:cs="仿宋_GB2312"/>
          <w:color w:val="000000"/>
          <w:sz w:val="28"/>
          <w:szCs w:val="28"/>
        </w:rPr>
        <w:t>。</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val="en-US" w:eastAsia="zh-CN"/>
        </w:rPr>
        <w:t>废旧物资出售项目</w:t>
      </w:r>
    </w:p>
    <w:p>
      <w:pPr>
        <w:spacing w:line="5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合作</w:t>
      </w:r>
      <w:r>
        <w:rPr>
          <w:rFonts w:hint="eastAsia" w:ascii="仿宋_GB2312" w:hAnsi="仿宋_GB2312" w:eastAsia="仿宋_GB2312" w:cs="仿宋_GB2312"/>
          <w:kern w:val="0"/>
          <w:sz w:val="28"/>
          <w:szCs w:val="28"/>
        </w:rPr>
        <w:t>期限：</w:t>
      </w:r>
      <w:r>
        <w:rPr>
          <w:rFonts w:hint="eastAsia" w:ascii="仿宋_GB2312" w:hAnsi="仿宋_GB2312" w:eastAsia="仿宋_GB2312" w:cs="仿宋_GB2312"/>
          <w:kern w:val="0"/>
          <w:sz w:val="28"/>
          <w:szCs w:val="28"/>
          <w:lang w:eastAsia="zh-CN"/>
        </w:rPr>
        <w:t>合同签订之日起</w:t>
      </w:r>
      <w:r>
        <w:rPr>
          <w:rFonts w:hint="eastAsia" w:ascii="仿宋_GB2312" w:eastAsia="仿宋_GB2312" w:cs="仿宋_GB2312"/>
          <w:color w:val="000000"/>
          <w:sz w:val="28"/>
          <w:szCs w:val="28"/>
          <w:lang w:val="en-US" w:eastAsia="zh-CN"/>
        </w:rPr>
        <w:t>7</w:t>
      </w:r>
      <w:r>
        <w:rPr>
          <w:rFonts w:hint="eastAsia" w:ascii="仿宋_GB2312" w:eastAsia="仿宋_GB2312" w:cs="仿宋_GB2312"/>
          <w:color w:val="000000"/>
          <w:sz w:val="28"/>
          <w:szCs w:val="28"/>
        </w:rPr>
        <w:t>日内</w:t>
      </w:r>
      <w:r>
        <w:rPr>
          <w:rFonts w:hint="eastAsia" w:ascii="仿宋_GB2312" w:eastAsia="仿宋_GB2312" w:cs="仿宋_GB2312"/>
          <w:color w:val="000000"/>
          <w:sz w:val="28"/>
          <w:szCs w:val="28"/>
          <w:lang w:eastAsia="zh-CN"/>
        </w:rPr>
        <w:t>完成货物搬运</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并按照招标人要求，将场地打扫干净</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hint="eastAsia" w:ascii="仿宋_GB2312" w:hAnsi="仿宋_GB2312" w:eastAsia="仿宋_GB2312" w:cs="仿宋_GB2312"/>
          <w:kern w:val="0"/>
          <w:sz w:val="28"/>
          <w:szCs w:val="28"/>
          <w:lang w:eastAsia="zh-CN"/>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最低限价：</w:t>
      </w:r>
    </w:p>
    <w:tbl>
      <w:tblPr>
        <w:tblStyle w:val="15"/>
        <w:tblW w:w="8990" w:type="dxa"/>
        <w:jc w:val="center"/>
        <w:tblLayout w:type="fixed"/>
        <w:tblCellMar>
          <w:top w:w="0" w:type="dxa"/>
          <w:left w:w="108" w:type="dxa"/>
          <w:bottom w:w="0" w:type="dxa"/>
          <w:right w:w="108" w:type="dxa"/>
        </w:tblCellMar>
      </w:tblPr>
      <w:tblGrid>
        <w:gridCol w:w="998"/>
        <w:gridCol w:w="1695"/>
        <w:gridCol w:w="1695"/>
        <w:gridCol w:w="1215"/>
        <w:gridCol w:w="3387"/>
      </w:tblGrid>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标段</w:t>
            </w: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名称</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338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最低限</w:t>
            </w:r>
            <w:r>
              <w:rPr>
                <w:rFonts w:hint="eastAsia" w:ascii="仿宋_GB2312" w:hAnsi="仿宋_GB2312" w:eastAsia="仿宋_GB2312" w:cs="仿宋_GB2312"/>
                <w:b/>
                <w:bCs/>
                <w:sz w:val="28"/>
                <w:szCs w:val="28"/>
              </w:rPr>
              <w:t>价（元）</w:t>
            </w:r>
          </w:p>
        </w:tc>
      </w:tr>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95" w:type="dxa"/>
            <w:vMerge w:val="restart"/>
            <w:tcBorders>
              <w:top w:val="single" w:color="auto" w:sz="4" w:space="0"/>
              <w:left w:val="nil"/>
              <w:right w:val="single" w:color="auto" w:sz="4" w:space="0"/>
            </w:tcBorders>
            <w:noWrap/>
            <w:vAlign w:val="center"/>
          </w:tcPr>
          <w:p>
            <w:pPr>
              <w:widowControl/>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标段一</w:t>
            </w: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铁床</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公斤</w:t>
            </w:r>
          </w:p>
        </w:tc>
        <w:tc>
          <w:tcPr>
            <w:tcW w:w="338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2.20</w:t>
            </w:r>
          </w:p>
        </w:tc>
      </w:tr>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695" w:type="dxa"/>
            <w:vMerge w:val="continue"/>
            <w:tcBorders>
              <w:left w:val="nil"/>
              <w:right w:val="single" w:color="auto" w:sz="4" w:space="0"/>
            </w:tcBorders>
            <w:noWrap/>
            <w:vAlign w:val="center"/>
          </w:tcPr>
          <w:p>
            <w:pPr>
              <w:widowControl/>
              <w:jc w:val="center"/>
              <w:rPr>
                <w:rFonts w:hint="eastAsia" w:ascii="仿宋_GB2312" w:hAnsi="仿宋_GB2312" w:eastAsia="仿宋_GB2312" w:cs="仿宋_GB2312"/>
                <w:b/>
                <w:bCs/>
                <w:sz w:val="28"/>
                <w:szCs w:val="28"/>
              </w:rPr>
            </w:pP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缝纫机</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套</w:t>
            </w:r>
          </w:p>
        </w:tc>
        <w:tc>
          <w:tcPr>
            <w:tcW w:w="338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100.00</w:t>
            </w:r>
          </w:p>
        </w:tc>
      </w:tr>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695" w:type="dxa"/>
            <w:vMerge w:val="continue"/>
            <w:tcBorders>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木床板</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吨</w:t>
            </w:r>
          </w:p>
        </w:tc>
        <w:tc>
          <w:tcPr>
            <w:tcW w:w="338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00.00</w:t>
            </w:r>
          </w:p>
        </w:tc>
      </w:tr>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695" w:type="dxa"/>
            <w:vMerge w:val="restart"/>
            <w:tcBorders>
              <w:top w:val="single" w:color="auto" w:sz="4" w:space="0"/>
              <w:left w:val="nil"/>
              <w:right w:val="single" w:color="auto" w:sz="4" w:space="0"/>
            </w:tcBorders>
            <w:noWrap/>
            <w:vAlign w:val="center"/>
          </w:tcPr>
          <w:p>
            <w:pPr>
              <w:widowControl/>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标段二</w:t>
            </w: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电视机</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台</w:t>
            </w:r>
          </w:p>
        </w:tc>
        <w:tc>
          <w:tcPr>
            <w:tcW w:w="338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35.00</w:t>
            </w:r>
          </w:p>
        </w:tc>
      </w:tr>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695" w:type="dxa"/>
            <w:vMerge w:val="continue"/>
            <w:tcBorders>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电脑</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套</w:t>
            </w:r>
          </w:p>
        </w:tc>
        <w:tc>
          <w:tcPr>
            <w:tcW w:w="338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45.00</w:t>
            </w:r>
          </w:p>
        </w:tc>
      </w:tr>
    </w:tbl>
    <w:p>
      <w:pPr>
        <w:snapToGrid w:val="0"/>
        <w:spacing w:line="460" w:lineRule="exact"/>
        <w:ind w:firstLine="560" w:firstLineChars="200"/>
        <w:rPr>
          <w:rFonts w:hint="eastAsia"/>
          <w:lang w:val="en-US" w:eastAsia="zh-CN"/>
        </w:rPr>
      </w:pPr>
      <w:r>
        <w:rPr>
          <w:rFonts w:hint="eastAsia" w:ascii="仿宋_GB2312" w:eastAsia="仿宋_GB2312" w:cs="仿宋_GB2312"/>
          <w:color w:val="000000"/>
          <w:sz w:val="28"/>
          <w:szCs w:val="28"/>
          <w:lang w:eastAsia="zh-CN"/>
        </w:rPr>
        <w:t>投标人的报价不得低于最低</w:t>
      </w:r>
      <w:r>
        <w:rPr>
          <w:rFonts w:hint="eastAsia" w:ascii="仿宋_GB2312" w:eastAsia="仿宋_GB2312" w:cs="仿宋_GB2312"/>
          <w:color w:val="000000"/>
          <w:sz w:val="28"/>
          <w:szCs w:val="28"/>
          <w:lang w:val="en-US" w:eastAsia="zh-CN"/>
        </w:rPr>
        <w:t>限价（大于等于限价）</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低于</w:t>
      </w:r>
      <w:r>
        <w:rPr>
          <w:rFonts w:hint="eastAsia" w:ascii="仿宋_GB2312" w:eastAsia="仿宋_GB2312" w:cs="仿宋_GB2312"/>
          <w:color w:val="000000"/>
          <w:sz w:val="28"/>
          <w:szCs w:val="28"/>
          <w:lang w:val="en-US" w:eastAsia="zh-CN"/>
        </w:rPr>
        <w:t>上表中最低限价</w:t>
      </w:r>
      <w:r>
        <w:rPr>
          <w:rFonts w:hint="eastAsia" w:ascii="仿宋_GB2312" w:eastAsia="仿宋_GB2312" w:cs="仿宋_GB2312"/>
          <w:color w:val="000000"/>
          <w:sz w:val="28"/>
          <w:szCs w:val="28"/>
          <w:lang w:eastAsia="zh-CN"/>
        </w:rPr>
        <w:t>的报价为无效报价。搬运过程中，安全问题由中标人负责，学校配合。</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32"/>
          <w:szCs w:val="32"/>
          <w:lang w:eastAsia="zh-CN"/>
        </w:rPr>
        <w:t>标段一</w:t>
      </w:r>
      <w:r>
        <w:rPr>
          <w:rFonts w:hint="eastAsia" w:ascii="仿宋_GB2312" w:hAnsi="仿宋_GB2312" w:eastAsia="仿宋_GB2312" w:cs="仿宋_GB2312"/>
          <w:b/>
          <w:bCs/>
          <w:color w:val="000000"/>
          <w:sz w:val="32"/>
          <w:szCs w:val="32"/>
        </w:rPr>
        <w:t>人民币</w:t>
      </w:r>
      <w:r>
        <w:rPr>
          <w:rFonts w:hint="eastAsia" w:ascii="仿宋_GB2312" w:hAnsi="仿宋_GB2312" w:eastAsia="仿宋_GB2312" w:cs="仿宋_GB2312"/>
          <w:b/>
          <w:bCs/>
          <w:color w:val="000000"/>
          <w:sz w:val="32"/>
          <w:szCs w:val="32"/>
          <w:u w:val="single"/>
          <w:lang w:val="en-US" w:eastAsia="zh-CN"/>
        </w:rPr>
        <w:t>3</w:t>
      </w:r>
      <w:r>
        <w:rPr>
          <w:rFonts w:ascii="仿宋_GB2312" w:hAnsi="仿宋_GB2312" w:eastAsia="仿宋_GB2312" w:cs="仿宋_GB2312"/>
          <w:b/>
          <w:bCs/>
          <w:color w:val="000000"/>
          <w:sz w:val="32"/>
          <w:szCs w:val="32"/>
          <w:u w:val="single"/>
        </w:rPr>
        <w:t>000</w:t>
      </w:r>
      <w:r>
        <w:rPr>
          <w:rFonts w:hint="eastAsia" w:ascii="仿宋_GB2312" w:hAnsi="仿宋_GB2312" w:eastAsia="仿宋_GB2312" w:cs="仿宋_GB2312"/>
          <w:b/>
          <w:bCs/>
          <w:color w:val="000000"/>
          <w:sz w:val="32"/>
          <w:szCs w:val="32"/>
          <w:u w:val="single"/>
        </w:rPr>
        <w:t>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lang w:eastAsia="zh-CN"/>
        </w:rPr>
        <w:t>标段二人民币</w:t>
      </w:r>
      <w:r>
        <w:rPr>
          <w:rFonts w:hint="eastAsia" w:ascii="仿宋_GB2312" w:hAnsi="仿宋_GB2312" w:eastAsia="仿宋_GB2312" w:cs="仿宋_GB2312"/>
          <w:b/>
          <w:bCs/>
          <w:color w:val="000000"/>
          <w:sz w:val="32"/>
          <w:szCs w:val="32"/>
          <w:u w:val="single"/>
          <w:lang w:val="en-US" w:eastAsia="zh-CN"/>
        </w:rPr>
        <w:t>2</w:t>
      </w:r>
      <w:r>
        <w:rPr>
          <w:rFonts w:hint="eastAsia" w:ascii="仿宋_GB2312" w:hAnsi="仿宋_GB2312" w:eastAsia="仿宋_GB2312" w:cs="仿宋_GB2312"/>
          <w:b/>
          <w:bCs/>
          <w:color w:val="000000"/>
          <w:sz w:val="32"/>
          <w:szCs w:val="32"/>
          <w:u w:val="single"/>
          <w:lang w:eastAsia="zh-CN"/>
        </w:rPr>
        <w:t>000</w:t>
      </w:r>
      <w:r>
        <w:rPr>
          <w:rFonts w:hint="eastAsia" w:ascii="仿宋_GB2312" w:hAnsi="仿宋_GB2312" w:eastAsia="仿宋_GB2312" w:cs="仿宋_GB2312"/>
          <w:b/>
          <w:bCs/>
          <w:color w:val="000000"/>
          <w:sz w:val="32"/>
          <w:szCs w:val="32"/>
          <w:lang w:eastAsia="zh-CN"/>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标段一3000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eastAsia="zh-CN"/>
        </w:rPr>
        <w:t>，标段二</w:t>
      </w:r>
      <w:r>
        <w:rPr>
          <w:rFonts w:hint="eastAsia" w:ascii="仿宋_GB2312" w:hAnsi="仿宋_GB2312" w:eastAsia="仿宋_GB2312" w:cs="仿宋_GB2312"/>
          <w:color w:val="000000"/>
          <w:sz w:val="28"/>
          <w:szCs w:val="28"/>
          <w:lang w:val="en-US" w:eastAsia="zh-CN"/>
        </w:rPr>
        <w:t>2000元</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26</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3</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15</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05</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3</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15</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05</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 各投标人项目授权代表限1人进入校园；项目授权代表进入校园时须自行配戴口罩、做好手部消毒及投标文件等消毒防护工作。</w:t>
      </w:r>
    </w:p>
    <w:p>
      <w:pPr>
        <w:spacing w:line="50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val="en-US" w:eastAsia="zh-CN"/>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14"/>
        <w:ind w:firstLine="0" w:firstLineChars="0"/>
        <w:rPr>
          <w:rFonts w:ascii="黑体" w:hAnsi="黑体" w:eastAsia="黑体" w:cs="Times New Roman"/>
          <w:b/>
          <w:bCs/>
          <w:sz w:val="28"/>
          <w:szCs w:val="28"/>
        </w:rPr>
      </w:pPr>
    </w:p>
    <w:p>
      <w:pPr>
        <w:spacing w:before="156" w:beforeLines="50" w:after="156" w:afterLines="50" w:line="480" w:lineRule="exact"/>
        <w:jc w:val="center"/>
        <w:rPr>
          <w:rFonts w:hint="eastAsia" w:eastAsia="黑体" w:cs="黑体"/>
          <w:sz w:val="44"/>
          <w:szCs w:val="44"/>
        </w:rPr>
      </w:pPr>
    </w:p>
    <w:p>
      <w:pPr>
        <w:pStyle w:val="14"/>
        <w:ind w:left="0" w:leftChars="0" w:firstLine="0" w:firstLineChars="0"/>
        <w:rPr>
          <w:rFonts w:hint="eastAsia"/>
        </w:rPr>
      </w:pPr>
    </w:p>
    <w:p>
      <w:pPr>
        <w:pStyle w:val="14"/>
        <w:ind w:left="0" w:leftChars="0" w:firstLine="0" w:firstLineChars="0"/>
        <w:rPr>
          <w:rFonts w:hint="eastAsia"/>
        </w:rPr>
      </w:pPr>
    </w:p>
    <w:p>
      <w:pPr>
        <w:pStyle w:val="14"/>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CE791C"/>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C0312F"/>
    <w:rsid w:val="05CB22E3"/>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A256F9"/>
    <w:rsid w:val="0A2658EF"/>
    <w:rsid w:val="0AEB2D57"/>
    <w:rsid w:val="0AFC45D4"/>
    <w:rsid w:val="0B404762"/>
    <w:rsid w:val="0B62067E"/>
    <w:rsid w:val="0B626DEC"/>
    <w:rsid w:val="0B855F7E"/>
    <w:rsid w:val="0B9A0FFE"/>
    <w:rsid w:val="0C206B85"/>
    <w:rsid w:val="0C32647A"/>
    <w:rsid w:val="0C3D62CB"/>
    <w:rsid w:val="0C525545"/>
    <w:rsid w:val="0D8536A8"/>
    <w:rsid w:val="0DA5454E"/>
    <w:rsid w:val="0DA75991"/>
    <w:rsid w:val="0EC22A2B"/>
    <w:rsid w:val="0EDD719A"/>
    <w:rsid w:val="0EED3DB3"/>
    <w:rsid w:val="0F5136C0"/>
    <w:rsid w:val="0F78360A"/>
    <w:rsid w:val="0F785EC3"/>
    <w:rsid w:val="0FA34244"/>
    <w:rsid w:val="0FC76146"/>
    <w:rsid w:val="10486C99"/>
    <w:rsid w:val="10A02C4D"/>
    <w:rsid w:val="125D6101"/>
    <w:rsid w:val="12B94D24"/>
    <w:rsid w:val="12C23695"/>
    <w:rsid w:val="131953C2"/>
    <w:rsid w:val="13357BC4"/>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5F42E2"/>
    <w:rsid w:val="156D481A"/>
    <w:rsid w:val="15D0174A"/>
    <w:rsid w:val="16026B26"/>
    <w:rsid w:val="161A2398"/>
    <w:rsid w:val="16D60D5C"/>
    <w:rsid w:val="16FA1EEA"/>
    <w:rsid w:val="17095030"/>
    <w:rsid w:val="17133795"/>
    <w:rsid w:val="172356C7"/>
    <w:rsid w:val="178F4D9A"/>
    <w:rsid w:val="17C36D72"/>
    <w:rsid w:val="18181157"/>
    <w:rsid w:val="18352C7A"/>
    <w:rsid w:val="18707FE4"/>
    <w:rsid w:val="187679A2"/>
    <w:rsid w:val="188046C1"/>
    <w:rsid w:val="18C745AB"/>
    <w:rsid w:val="193534EA"/>
    <w:rsid w:val="1949555F"/>
    <w:rsid w:val="19616205"/>
    <w:rsid w:val="19D42B02"/>
    <w:rsid w:val="1A0033A8"/>
    <w:rsid w:val="1A2133EC"/>
    <w:rsid w:val="1A2E19C8"/>
    <w:rsid w:val="1A4A0256"/>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184896"/>
    <w:rsid w:val="1F7F27F6"/>
    <w:rsid w:val="1FD7766D"/>
    <w:rsid w:val="20126BF3"/>
    <w:rsid w:val="20134F85"/>
    <w:rsid w:val="20530463"/>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454BB"/>
    <w:rsid w:val="272E76AB"/>
    <w:rsid w:val="27887700"/>
    <w:rsid w:val="27B73D55"/>
    <w:rsid w:val="28627E33"/>
    <w:rsid w:val="28A616B2"/>
    <w:rsid w:val="28B7381D"/>
    <w:rsid w:val="28D16B63"/>
    <w:rsid w:val="28E921CD"/>
    <w:rsid w:val="2934394F"/>
    <w:rsid w:val="293C3219"/>
    <w:rsid w:val="294E6E47"/>
    <w:rsid w:val="2958662D"/>
    <w:rsid w:val="296E1849"/>
    <w:rsid w:val="296E617B"/>
    <w:rsid w:val="29D03263"/>
    <w:rsid w:val="2A7D1246"/>
    <w:rsid w:val="2AA75F42"/>
    <w:rsid w:val="2B650E2C"/>
    <w:rsid w:val="2B874AD4"/>
    <w:rsid w:val="2BA12CCB"/>
    <w:rsid w:val="2BF253AE"/>
    <w:rsid w:val="2BF95B4F"/>
    <w:rsid w:val="2C225919"/>
    <w:rsid w:val="2C430B45"/>
    <w:rsid w:val="2C9629A2"/>
    <w:rsid w:val="2D0A78E6"/>
    <w:rsid w:val="2D1D1E0E"/>
    <w:rsid w:val="2D247B91"/>
    <w:rsid w:val="2D3A397F"/>
    <w:rsid w:val="2DB155CE"/>
    <w:rsid w:val="2DF824AE"/>
    <w:rsid w:val="2E170254"/>
    <w:rsid w:val="2E247C4F"/>
    <w:rsid w:val="2E3C2994"/>
    <w:rsid w:val="2E9D6725"/>
    <w:rsid w:val="2F322610"/>
    <w:rsid w:val="2FBF031F"/>
    <w:rsid w:val="303C58FE"/>
    <w:rsid w:val="305B42AA"/>
    <w:rsid w:val="308D17A0"/>
    <w:rsid w:val="30B72DB4"/>
    <w:rsid w:val="30C73688"/>
    <w:rsid w:val="30D6335C"/>
    <w:rsid w:val="30F938C5"/>
    <w:rsid w:val="3152597F"/>
    <w:rsid w:val="31721C46"/>
    <w:rsid w:val="31A72FF1"/>
    <w:rsid w:val="31B501BF"/>
    <w:rsid w:val="31E745BA"/>
    <w:rsid w:val="31F604A7"/>
    <w:rsid w:val="32F75CED"/>
    <w:rsid w:val="33297F74"/>
    <w:rsid w:val="3348262D"/>
    <w:rsid w:val="334912C7"/>
    <w:rsid w:val="336C1CB6"/>
    <w:rsid w:val="33AE7E7D"/>
    <w:rsid w:val="340D52DD"/>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C67FF9"/>
    <w:rsid w:val="37E12459"/>
    <w:rsid w:val="37F06B4E"/>
    <w:rsid w:val="382A637D"/>
    <w:rsid w:val="383A2923"/>
    <w:rsid w:val="383A70C8"/>
    <w:rsid w:val="38BB2241"/>
    <w:rsid w:val="38E14EED"/>
    <w:rsid w:val="38EA43CB"/>
    <w:rsid w:val="38FF2799"/>
    <w:rsid w:val="394F79A9"/>
    <w:rsid w:val="39555533"/>
    <w:rsid w:val="39A26DC9"/>
    <w:rsid w:val="39DA6378"/>
    <w:rsid w:val="3A011BDB"/>
    <w:rsid w:val="3A114339"/>
    <w:rsid w:val="3AAB5F01"/>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AC6FC0"/>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D86A8D"/>
    <w:rsid w:val="47DD3088"/>
    <w:rsid w:val="47EB0CDC"/>
    <w:rsid w:val="48211BC8"/>
    <w:rsid w:val="482C68E1"/>
    <w:rsid w:val="483E69C5"/>
    <w:rsid w:val="48BB2526"/>
    <w:rsid w:val="48E51AD0"/>
    <w:rsid w:val="49114B61"/>
    <w:rsid w:val="491C0BE3"/>
    <w:rsid w:val="496679E4"/>
    <w:rsid w:val="498B47F1"/>
    <w:rsid w:val="4A0952BB"/>
    <w:rsid w:val="4A300DBD"/>
    <w:rsid w:val="4A4F6840"/>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DE74B6B"/>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00387"/>
    <w:rsid w:val="59723D4E"/>
    <w:rsid w:val="59A01DC1"/>
    <w:rsid w:val="59E14449"/>
    <w:rsid w:val="59F33D20"/>
    <w:rsid w:val="5A0C0BD4"/>
    <w:rsid w:val="5A462418"/>
    <w:rsid w:val="5A5B4BA8"/>
    <w:rsid w:val="5AE67CB2"/>
    <w:rsid w:val="5B32399A"/>
    <w:rsid w:val="5BAB7008"/>
    <w:rsid w:val="5BC26D60"/>
    <w:rsid w:val="5C114079"/>
    <w:rsid w:val="5C9751C1"/>
    <w:rsid w:val="5CB155B2"/>
    <w:rsid w:val="5CF86948"/>
    <w:rsid w:val="5D2122C0"/>
    <w:rsid w:val="5D303546"/>
    <w:rsid w:val="5D882094"/>
    <w:rsid w:val="5DBE5382"/>
    <w:rsid w:val="5E104977"/>
    <w:rsid w:val="5E126555"/>
    <w:rsid w:val="5E5516EB"/>
    <w:rsid w:val="5E8A480E"/>
    <w:rsid w:val="5EB24D06"/>
    <w:rsid w:val="5EC00FDE"/>
    <w:rsid w:val="5F213218"/>
    <w:rsid w:val="5FB37032"/>
    <w:rsid w:val="5FC4778E"/>
    <w:rsid w:val="604E57F2"/>
    <w:rsid w:val="608F5787"/>
    <w:rsid w:val="60B54500"/>
    <w:rsid w:val="610C0AF8"/>
    <w:rsid w:val="623540E9"/>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7831A61"/>
    <w:rsid w:val="67AF54A4"/>
    <w:rsid w:val="688E2BC4"/>
    <w:rsid w:val="68A00632"/>
    <w:rsid w:val="68AF4662"/>
    <w:rsid w:val="68FB3B7E"/>
    <w:rsid w:val="690762AF"/>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F1DE3"/>
    <w:rsid w:val="6F93454C"/>
    <w:rsid w:val="7067211B"/>
    <w:rsid w:val="70A51511"/>
    <w:rsid w:val="70DB4796"/>
    <w:rsid w:val="70E826BC"/>
    <w:rsid w:val="710F6F32"/>
    <w:rsid w:val="71512C49"/>
    <w:rsid w:val="71661C44"/>
    <w:rsid w:val="717E223A"/>
    <w:rsid w:val="71B1120F"/>
    <w:rsid w:val="71D64F7C"/>
    <w:rsid w:val="71E0306E"/>
    <w:rsid w:val="71F54C9C"/>
    <w:rsid w:val="7254748C"/>
    <w:rsid w:val="72561178"/>
    <w:rsid w:val="7312134A"/>
    <w:rsid w:val="736C170B"/>
    <w:rsid w:val="739D7F65"/>
    <w:rsid w:val="73B47FD0"/>
    <w:rsid w:val="73BA6DE5"/>
    <w:rsid w:val="73E56406"/>
    <w:rsid w:val="75295C38"/>
    <w:rsid w:val="757070A1"/>
    <w:rsid w:val="75814B80"/>
    <w:rsid w:val="7582710B"/>
    <w:rsid w:val="75BE134C"/>
    <w:rsid w:val="75C54221"/>
    <w:rsid w:val="75CC5F5E"/>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1"/>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4">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5">
    <w:name w:val="heading 3"/>
    <w:basedOn w:val="1"/>
    <w:next w:val="6"/>
    <w:qFormat/>
    <w:locked/>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widowControl w:val="0"/>
      <w:shd w:val="clear" w:color="auto" w:fill="auto"/>
      <w:adjustRightInd w:val="0"/>
      <w:spacing w:before="0" w:after="0"/>
      <w:ind w:left="0" w:right="0" w:firstLine="0" w:firstLineChars="0"/>
      <w:jc w:val="both"/>
    </w:pPr>
    <w:rPr>
      <w:rFonts w:ascii="仿宋_GB2312" w:hAnsi="仿宋_GB2312" w:eastAsia="等线 Light" w:cs="Arial"/>
      <w:kern w:val="2"/>
      <w:sz w:val="21"/>
      <w:szCs w:val="22"/>
      <w:lang w:val="en-US" w:eastAsia="zh-CN" w:bidi="ar-SA"/>
    </w:rPr>
  </w:style>
  <w:style w:type="paragraph" w:styleId="6">
    <w:name w:val="Normal Indent"/>
    <w:basedOn w:val="1"/>
    <w:qFormat/>
    <w:uiPriority w:val="0"/>
    <w:pPr>
      <w:ind w:firstLine="420"/>
    </w:pPr>
  </w:style>
  <w:style w:type="paragraph" w:styleId="7">
    <w:name w:val="Body Text"/>
    <w:basedOn w:val="1"/>
    <w:link w:val="19"/>
    <w:qFormat/>
    <w:uiPriority w:val="99"/>
    <w:pPr>
      <w:spacing w:after="120"/>
    </w:pPr>
  </w:style>
  <w:style w:type="paragraph" w:styleId="8">
    <w:name w:val="Body Text Indent"/>
    <w:basedOn w:val="1"/>
    <w:link w:val="22"/>
    <w:qFormat/>
    <w:uiPriority w:val="99"/>
    <w:pPr>
      <w:ind w:left="-105" w:firstLine="232" w:firstLineChars="232"/>
    </w:pPr>
    <w:rPr>
      <w:rFonts w:eastAsia="仿宋_GB2312"/>
      <w:sz w:val="32"/>
      <w:szCs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Balloon Text"/>
    <w:basedOn w:val="1"/>
    <w:link w:val="23"/>
    <w:semiHidden/>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Body Text First Indent"/>
    <w:basedOn w:val="7"/>
    <w:link w:val="20"/>
    <w:qFormat/>
    <w:uiPriority w:val="99"/>
    <w:pPr>
      <w:ind w:firstLine="420" w:firstLineChars="1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auto"/>
      <w:u w:val="single"/>
    </w:rPr>
  </w:style>
  <w:style w:type="character" w:customStyle="1" w:styleId="19">
    <w:name w:val="正文文本 字符"/>
    <w:link w:val="7"/>
    <w:semiHidden/>
    <w:qFormat/>
    <w:uiPriority w:val="99"/>
    <w:rPr>
      <w:rFonts w:cs="Calibri"/>
      <w:szCs w:val="21"/>
    </w:rPr>
  </w:style>
  <w:style w:type="character" w:customStyle="1" w:styleId="20">
    <w:name w:val="正文文本首行缩进 字符"/>
    <w:link w:val="14"/>
    <w:semiHidden/>
    <w:qFormat/>
    <w:uiPriority w:val="99"/>
    <w:rPr>
      <w:rFonts w:cs="Calibri"/>
      <w:szCs w:val="21"/>
    </w:rPr>
  </w:style>
  <w:style w:type="character" w:customStyle="1" w:styleId="21">
    <w:name w:val="标题 1 字符"/>
    <w:link w:val="3"/>
    <w:qFormat/>
    <w:uiPriority w:val="9"/>
    <w:rPr>
      <w:rFonts w:cs="Calibri"/>
      <w:b/>
      <w:bCs/>
      <w:kern w:val="44"/>
      <w:sz w:val="44"/>
      <w:szCs w:val="44"/>
    </w:rPr>
  </w:style>
  <w:style w:type="character" w:customStyle="1" w:styleId="22">
    <w:name w:val="正文文本缩进 字符"/>
    <w:link w:val="8"/>
    <w:semiHidden/>
    <w:qFormat/>
    <w:uiPriority w:val="99"/>
    <w:rPr>
      <w:rFonts w:cs="Calibri"/>
      <w:szCs w:val="21"/>
    </w:rPr>
  </w:style>
  <w:style w:type="character" w:customStyle="1" w:styleId="23">
    <w:name w:val="批注框文本 字符"/>
    <w:link w:val="10"/>
    <w:qFormat/>
    <w:locked/>
    <w:uiPriority w:val="99"/>
    <w:rPr>
      <w:rFonts w:ascii="Calibri" w:hAnsi="Calibri" w:cs="Calibri"/>
      <w:kern w:val="2"/>
      <w:sz w:val="18"/>
      <w:szCs w:val="18"/>
    </w:rPr>
  </w:style>
  <w:style w:type="character" w:customStyle="1" w:styleId="24">
    <w:name w:val="页脚 字符"/>
    <w:link w:val="11"/>
    <w:qFormat/>
    <w:locked/>
    <w:uiPriority w:val="99"/>
    <w:rPr>
      <w:rFonts w:ascii="Calibri" w:hAnsi="Calibri" w:cs="Calibri"/>
      <w:kern w:val="2"/>
      <w:sz w:val="18"/>
      <w:szCs w:val="18"/>
    </w:rPr>
  </w:style>
  <w:style w:type="character" w:customStyle="1" w:styleId="25">
    <w:name w:val="页眉 字符"/>
    <w:link w:val="12"/>
    <w:qFormat/>
    <w:locked/>
    <w:uiPriority w:val="99"/>
    <w:rPr>
      <w:rFonts w:ascii="Calibri" w:hAnsi="Calibri" w:cs="Calibri"/>
      <w:kern w:val="2"/>
      <w:sz w:val="18"/>
      <w:szCs w:val="18"/>
    </w:rPr>
  </w:style>
  <w:style w:type="paragraph" w:customStyle="1" w:styleId="2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8">
    <w:name w:val="font91"/>
    <w:qFormat/>
    <w:uiPriority w:val="99"/>
    <w:rPr>
      <w:rFonts w:ascii="Times New Roman" w:hAnsi="Times New Roman" w:cs="Times New Roman"/>
      <w:color w:val="000000"/>
      <w:sz w:val="24"/>
      <w:szCs w:val="24"/>
      <w:u w:val="none"/>
    </w:rPr>
  </w:style>
  <w:style w:type="character" w:customStyle="1" w:styleId="29">
    <w:name w:val="font101"/>
    <w:qFormat/>
    <w:uiPriority w:val="99"/>
    <w:rPr>
      <w:rFonts w:ascii="宋体" w:hAnsi="宋体" w:eastAsia="宋体" w:cs="宋体"/>
      <w:color w:val="000000"/>
      <w:sz w:val="24"/>
      <w:szCs w:val="24"/>
      <w:u w:val="none"/>
    </w:rPr>
  </w:style>
  <w:style w:type="character" w:customStyle="1" w:styleId="30">
    <w:name w:val="font31"/>
    <w:basedOn w:val="17"/>
    <w:qFormat/>
    <w:uiPriority w:val="0"/>
    <w:rPr>
      <w:rFonts w:hint="default" w:ascii="Times New Roman" w:hAnsi="Times New Roman" w:cs="Times New Roman"/>
      <w:color w:val="000000"/>
      <w:sz w:val="22"/>
      <w:szCs w:val="22"/>
      <w:u w:val="none"/>
    </w:rPr>
  </w:style>
  <w:style w:type="character" w:customStyle="1" w:styleId="31">
    <w:name w:val="font01"/>
    <w:basedOn w:val="17"/>
    <w:qFormat/>
    <w:uiPriority w:val="0"/>
    <w:rPr>
      <w:rFonts w:hint="eastAsia" w:ascii="宋体" w:hAnsi="宋体" w:eastAsia="宋体" w:cs="宋体"/>
      <w:color w:val="000000"/>
      <w:sz w:val="22"/>
      <w:szCs w:val="22"/>
      <w:u w:val="none"/>
    </w:rPr>
  </w:style>
  <w:style w:type="character" w:customStyle="1" w:styleId="32">
    <w:name w:val="font21"/>
    <w:basedOn w:val="17"/>
    <w:qFormat/>
    <w:uiPriority w:val="0"/>
    <w:rPr>
      <w:rFonts w:hint="default" w:ascii="Times New Roman" w:hAnsi="Times New Roman" w:cs="Times New Roman"/>
      <w:color w:val="000000"/>
      <w:sz w:val="22"/>
      <w:szCs w:val="22"/>
      <w:u w:val="none"/>
    </w:rPr>
  </w:style>
  <w:style w:type="character" w:customStyle="1" w:styleId="33">
    <w:name w:val="font51"/>
    <w:basedOn w:val="17"/>
    <w:qFormat/>
    <w:uiPriority w:val="0"/>
    <w:rPr>
      <w:rFonts w:hint="default" w:ascii="Times New Roman" w:hAnsi="Times New Roman" w:cs="Times New Roman"/>
      <w:color w:val="000000"/>
      <w:sz w:val="22"/>
      <w:szCs w:val="22"/>
      <w:u w:val="none"/>
    </w:rPr>
  </w:style>
  <w:style w:type="character" w:customStyle="1" w:styleId="34">
    <w:name w:val="font41"/>
    <w:basedOn w:val="17"/>
    <w:qFormat/>
    <w:uiPriority w:val="0"/>
    <w:rPr>
      <w:rFonts w:hint="eastAsia" w:ascii="宋体" w:hAnsi="宋体" w:eastAsia="宋体" w:cs="宋体"/>
      <w:color w:val="000000"/>
      <w:sz w:val="20"/>
      <w:szCs w:val="20"/>
      <w:u w:val="none"/>
      <w:vertAlign w:val="superscript"/>
    </w:rPr>
  </w:style>
  <w:style w:type="character" w:customStyle="1" w:styleId="35">
    <w:name w:val="font11"/>
    <w:basedOn w:val="17"/>
    <w:qFormat/>
    <w:uiPriority w:val="0"/>
    <w:rPr>
      <w:rFonts w:hint="eastAsia" w:ascii="宋体" w:hAnsi="宋体" w:eastAsia="宋体" w:cs="宋体"/>
      <w:color w:val="000000"/>
      <w:sz w:val="20"/>
      <w:szCs w:val="20"/>
      <w:u w:val="none"/>
      <w:vertAlign w:val="superscript"/>
    </w:rPr>
  </w:style>
  <w:style w:type="character" w:customStyle="1" w:styleId="36">
    <w:name w:val="font71"/>
    <w:basedOn w:val="17"/>
    <w:qFormat/>
    <w:uiPriority w:val="0"/>
    <w:rPr>
      <w:rFonts w:ascii="新宋体" w:hAnsi="新宋体" w:eastAsia="新宋体" w:cs="新宋体"/>
      <w:color w:val="000000"/>
      <w:sz w:val="20"/>
      <w:szCs w:val="20"/>
      <w:u w:val="none"/>
    </w:rPr>
  </w:style>
  <w:style w:type="character" w:customStyle="1" w:styleId="37">
    <w:name w:val="font61"/>
    <w:basedOn w:val="17"/>
    <w:qFormat/>
    <w:uiPriority w:val="0"/>
    <w:rPr>
      <w:rFonts w:hint="default" w:ascii="Times New Roman" w:hAnsi="Times New Roman" w:cs="Times New Roman"/>
      <w:color w:val="FF0000"/>
      <w:sz w:val="20"/>
      <w:szCs w:val="20"/>
      <w:u w:val="none"/>
    </w:rPr>
  </w:style>
  <w:style w:type="paragraph" w:customStyle="1" w:styleId="38">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4</TotalTime>
  <ScaleCrop>false</ScaleCrop>
  <LinksUpToDate>false</LinksUpToDate>
  <CharactersWithSpaces>11657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2021-05-24T01:21:00Z</cp:lastPrinted>
  <dcterms:modified xsi:type="dcterms:W3CDTF">2021-05-26T09:22:56Z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