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21</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76</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ascii="楷体_GB2312" w:hAnsi="楷体_GB2312" w:eastAsia="宋体"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2021—2022年度簿本印制项目</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tabs>
          <w:tab w:val="left" w:pos="2600"/>
        </w:tabs>
        <w:spacing w:beforeLines="50"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2021—2022年度簿本印制项目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3"/>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84"/>
        <w:gridCol w:w="6"/>
        <w:gridCol w:w="860"/>
        <w:gridCol w:w="1184"/>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项目名称</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单位</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仿宋_GB2312"/>
                <w:kern w:val="0"/>
                <w:sz w:val="24"/>
                <w:szCs w:val="24"/>
              </w:rPr>
            </w:pPr>
            <w:r>
              <w:rPr>
                <w:rFonts w:hint="eastAsia" w:ascii="宋体" w:hAnsi="宋体" w:cs="仿宋_GB2312"/>
                <w:kern w:val="0"/>
                <w:sz w:val="24"/>
                <w:szCs w:val="24"/>
              </w:rPr>
              <w:t>1</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练习簿</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350000</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_GB2312"/>
                <w:sz w:val="24"/>
                <w:szCs w:val="24"/>
              </w:rPr>
            </w:pPr>
            <w:r>
              <w:rPr>
                <w:rFonts w:hint="eastAsia" w:ascii="宋体" w:hAnsi="宋体" w:cs="仿宋_GB2312"/>
                <w:sz w:val="24"/>
                <w:szCs w:val="24"/>
              </w:rPr>
              <w:t>1、24K、64页双面印刷。</w:t>
            </w:r>
          </w:p>
          <w:p>
            <w:pPr>
              <w:spacing w:line="360" w:lineRule="exact"/>
              <w:rPr>
                <w:rFonts w:ascii="宋体" w:hAnsi="宋体" w:cs="仿宋_GB2312"/>
                <w:sz w:val="24"/>
                <w:szCs w:val="24"/>
              </w:rPr>
            </w:pPr>
            <w:r>
              <w:rPr>
                <w:rFonts w:hint="eastAsia" w:ascii="宋体" w:hAnsi="宋体" w:cs="仿宋_GB2312"/>
                <w:sz w:val="24"/>
                <w:szCs w:val="24"/>
              </w:rPr>
              <w:t>2、内页60g双胶纸印刷，封面封底80g牛皮纸。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仿宋_GB2312"/>
                <w:kern w:val="0"/>
                <w:sz w:val="24"/>
                <w:szCs w:val="24"/>
              </w:rPr>
            </w:pPr>
            <w:r>
              <w:rPr>
                <w:rFonts w:hint="eastAsia" w:ascii="宋体" w:hAnsi="宋体" w:cs="仿宋_GB2312"/>
                <w:kern w:val="0"/>
                <w:sz w:val="24"/>
                <w:szCs w:val="24"/>
              </w:rPr>
              <w:t>2</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英语簿</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40000</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_GB2312"/>
                <w:sz w:val="24"/>
                <w:szCs w:val="24"/>
              </w:rPr>
            </w:pPr>
            <w:r>
              <w:rPr>
                <w:rFonts w:hint="eastAsia" w:ascii="宋体" w:hAnsi="宋体" w:cs="仿宋_GB2312"/>
                <w:sz w:val="24"/>
                <w:szCs w:val="24"/>
              </w:rPr>
              <w:t>1、24K、64页双面印刷。</w:t>
            </w:r>
          </w:p>
          <w:p>
            <w:pPr>
              <w:spacing w:line="360" w:lineRule="exact"/>
              <w:rPr>
                <w:rFonts w:ascii="宋体" w:hAnsi="宋体" w:cs="仿宋_GB2312"/>
                <w:sz w:val="24"/>
                <w:szCs w:val="24"/>
              </w:rPr>
            </w:pPr>
            <w:r>
              <w:rPr>
                <w:rFonts w:hint="eastAsia" w:ascii="宋体" w:hAnsi="宋体" w:cs="仿宋_GB2312"/>
                <w:sz w:val="24"/>
                <w:szCs w:val="24"/>
              </w:rPr>
              <w:t>2、内页60g双胶纸印刷，封面封底80g牛皮纸。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3</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作文本</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10000</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仿宋_GB2312"/>
                <w:sz w:val="24"/>
                <w:szCs w:val="24"/>
              </w:rPr>
            </w:pPr>
            <w:r>
              <w:rPr>
                <w:rFonts w:hint="eastAsia" w:ascii="宋体" w:hAnsi="宋体" w:cs="仿宋_GB2312"/>
                <w:sz w:val="24"/>
                <w:szCs w:val="24"/>
              </w:rPr>
              <w:t>1、16K、35张单面印刷。</w:t>
            </w:r>
          </w:p>
          <w:p>
            <w:pPr>
              <w:spacing w:line="360" w:lineRule="exact"/>
              <w:rPr>
                <w:rFonts w:hint="eastAsia" w:ascii="宋体" w:hAnsi="宋体" w:cs="仿宋_GB2312"/>
                <w:sz w:val="24"/>
                <w:szCs w:val="24"/>
              </w:rPr>
            </w:pPr>
            <w:r>
              <w:rPr>
                <w:rFonts w:hint="eastAsia" w:ascii="宋体" w:hAnsi="宋体" w:cs="仿宋_GB2312"/>
                <w:sz w:val="24"/>
                <w:szCs w:val="24"/>
              </w:rPr>
              <w:t>2、内页50g双胶纸印刷，封面封底80g牛皮纸。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4</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成绩记载册</w:t>
            </w:r>
          </w:p>
        </w:tc>
        <w:tc>
          <w:tcPr>
            <w:tcW w:w="860" w:type="dxa"/>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本</w:t>
            </w:r>
          </w:p>
        </w:tc>
        <w:tc>
          <w:tcPr>
            <w:tcW w:w="1184" w:type="dxa"/>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1000</w:t>
            </w:r>
          </w:p>
        </w:tc>
        <w:tc>
          <w:tcPr>
            <w:tcW w:w="4483" w:type="dxa"/>
            <w:noWrap w:val="0"/>
            <w:vAlign w:val="top"/>
          </w:tcPr>
          <w:p>
            <w:pPr>
              <w:spacing w:line="360" w:lineRule="exact"/>
              <w:rPr>
                <w:rFonts w:hint="eastAsia" w:ascii="宋体" w:hAnsi="宋体" w:cs="仿宋_GB2312"/>
                <w:sz w:val="24"/>
                <w:szCs w:val="24"/>
              </w:rPr>
            </w:pPr>
            <w:r>
              <w:rPr>
                <w:rFonts w:hint="eastAsia" w:ascii="宋体" w:hAnsi="宋体" w:cs="仿宋_GB2312"/>
                <w:sz w:val="24"/>
                <w:szCs w:val="24"/>
              </w:rPr>
              <w:t>1、16k、22张</w:t>
            </w:r>
          </w:p>
          <w:p>
            <w:pPr>
              <w:spacing w:line="360" w:lineRule="exact"/>
              <w:rPr>
                <w:rFonts w:hint="eastAsia" w:ascii="宋体" w:hAnsi="宋体" w:cs="仿宋_GB2312"/>
                <w:sz w:val="24"/>
                <w:szCs w:val="24"/>
              </w:rPr>
            </w:pPr>
            <w:r>
              <w:rPr>
                <w:rFonts w:hint="eastAsia" w:ascii="宋体" w:hAnsi="宋体" w:cs="仿宋_GB2312"/>
                <w:sz w:val="24"/>
                <w:szCs w:val="24"/>
              </w:rPr>
              <w:t>2、70g书写纸双面印刷，封面封底用80g牛皮纸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5</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工作日记</w:t>
            </w:r>
          </w:p>
        </w:tc>
        <w:tc>
          <w:tcPr>
            <w:tcW w:w="860" w:type="dxa"/>
            <w:noWrap w:val="0"/>
            <w:vAlign w:val="center"/>
          </w:tcPr>
          <w:p>
            <w:pPr>
              <w:spacing w:line="360" w:lineRule="auto"/>
              <w:ind w:firstLine="240" w:firstLineChars="100"/>
              <w:jc w:val="center"/>
              <w:rPr>
                <w:rFonts w:ascii="宋体" w:hAnsi="宋体" w:cs="仿宋_GB2312"/>
                <w:sz w:val="24"/>
                <w:szCs w:val="24"/>
              </w:rPr>
            </w:pPr>
            <w:r>
              <w:rPr>
                <w:rFonts w:hint="eastAsia" w:ascii="宋体" w:hAnsi="宋体" w:cs="仿宋_GB2312"/>
                <w:sz w:val="24"/>
                <w:szCs w:val="24"/>
              </w:rPr>
              <w:t>本</w:t>
            </w:r>
          </w:p>
        </w:tc>
        <w:tc>
          <w:tcPr>
            <w:tcW w:w="1184" w:type="dxa"/>
            <w:noWrap w:val="0"/>
            <w:vAlign w:val="center"/>
          </w:tcPr>
          <w:p>
            <w:pPr>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1000</w:t>
            </w:r>
          </w:p>
        </w:tc>
        <w:tc>
          <w:tcPr>
            <w:tcW w:w="4483" w:type="dxa"/>
            <w:noWrap w:val="0"/>
            <w:vAlign w:val="top"/>
          </w:tcPr>
          <w:p>
            <w:pPr>
              <w:spacing w:line="360" w:lineRule="exact"/>
              <w:rPr>
                <w:rFonts w:hint="eastAsia" w:ascii="宋体" w:hAnsi="宋体" w:cs="仿宋_GB2312"/>
                <w:sz w:val="24"/>
                <w:szCs w:val="24"/>
              </w:rPr>
            </w:pPr>
            <w:r>
              <w:rPr>
                <w:rFonts w:hint="eastAsia" w:ascii="宋体" w:hAnsi="宋体" w:cs="仿宋_GB2312"/>
                <w:sz w:val="24"/>
                <w:szCs w:val="24"/>
              </w:rPr>
              <w:t>1、32k，70g书写纸双面印刷</w:t>
            </w:r>
          </w:p>
          <w:p>
            <w:pPr>
              <w:spacing w:line="360" w:lineRule="exact"/>
              <w:rPr>
                <w:rFonts w:hint="eastAsia" w:ascii="宋体" w:hAnsi="宋体" w:cs="仿宋_GB2312"/>
                <w:sz w:val="24"/>
                <w:szCs w:val="24"/>
              </w:rPr>
            </w:pPr>
            <w:r>
              <w:rPr>
                <w:rFonts w:hint="eastAsia" w:ascii="宋体" w:hAnsi="宋体" w:cs="仿宋_GB2312"/>
                <w:sz w:val="24"/>
                <w:szCs w:val="24"/>
              </w:rPr>
              <w:t>2、封面封底用80g牛皮纸</w:t>
            </w:r>
          </w:p>
          <w:p>
            <w:pPr>
              <w:spacing w:line="360" w:lineRule="exact"/>
              <w:rPr>
                <w:rFonts w:hint="eastAsia" w:ascii="宋体" w:hAnsi="宋体" w:cs="仿宋_GB2312"/>
                <w:sz w:val="24"/>
                <w:szCs w:val="24"/>
              </w:rPr>
            </w:pPr>
            <w:r>
              <w:rPr>
                <w:rFonts w:hint="eastAsia" w:ascii="宋体" w:hAnsi="宋体" w:cs="仿宋_GB2312"/>
                <w:sz w:val="24"/>
                <w:szCs w:val="24"/>
              </w:rPr>
              <w:t>3、锁线胶装。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6</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备课纸</w:t>
            </w:r>
          </w:p>
        </w:tc>
        <w:tc>
          <w:tcPr>
            <w:tcW w:w="860" w:type="dxa"/>
            <w:noWrap w:val="0"/>
            <w:vAlign w:val="center"/>
          </w:tcPr>
          <w:p>
            <w:pPr>
              <w:spacing w:line="360" w:lineRule="auto"/>
              <w:ind w:firstLine="240" w:firstLineChars="100"/>
              <w:jc w:val="center"/>
              <w:rPr>
                <w:rFonts w:ascii="宋体" w:hAnsi="宋体" w:cs="仿宋_GB2312"/>
                <w:sz w:val="24"/>
                <w:szCs w:val="24"/>
              </w:rPr>
            </w:pPr>
            <w:r>
              <w:rPr>
                <w:rFonts w:hint="eastAsia" w:ascii="宋体" w:hAnsi="宋体" w:cs="仿宋_GB2312"/>
                <w:sz w:val="24"/>
                <w:szCs w:val="24"/>
              </w:rPr>
              <w:t>张</w:t>
            </w:r>
          </w:p>
        </w:tc>
        <w:tc>
          <w:tcPr>
            <w:tcW w:w="1184" w:type="dxa"/>
            <w:noWrap w:val="0"/>
            <w:vAlign w:val="center"/>
          </w:tcPr>
          <w:p>
            <w:pPr>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300000</w:t>
            </w:r>
          </w:p>
        </w:tc>
        <w:tc>
          <w:tcPr>
            <w:tcW w:w="4483" w:type="dxa"/>
            <w:noWrap w:val="0"/>
            <w:vAlign w:val="center"/>
          </w:tcPr>
          <w:p>
            <w:pPr>
              <w:spacing w:line="360" w:lineRule="exact"/>
              <w:rPr>
                <w:rFonts w:hint="eastAsia" w:ascii="宋体" w:hAnsi="宋体" w:cs="仿宋_GB2312"/>
                <w:sz w:val="24"/>
                <w:szCs w:val="24"/>
              </w:rPr>
            </w:pPr>
            <w:r>
              <w:rPr>
                <w:rFonts w:hint="eastAsia" w:ascii="宋体" w:hAnsi="宋体" w:cs="仿宋_GB2312"/>
                <w:sz w:val="24"/>
                <w:szCs w:val="24"/>
              </w:rPr>
              <w:t>1、16k、60g，不打孔。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7</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信签纸</w:t>
            </w:r>
          </w:p>
        </w:tc>
        <w:tc>
          <w:tcPr>
            <w:tcW w:w="860" w:type="dxa"/>
            <w:noWrap w:val="0"/>
            <w:vAlign w:val="center"/>
          </w:tcPr>
          <w:p>
            <w:pPr>
              <w:jc w:val="center"/>
              <w:rPr>
                <w:rFonts w:ascii="宋体" w:hAnsi="宋体"/>
                <w:sz w:val="24"/>
                <w:szCs w:val="24"/>
              </w:rPr>
            </w:pPr>
            <w:r>
              <w:rPr>
                <w:rFonts w:hint="eastAsia" w:ascii="宋体" w:hAnsi="宋体"/>
                <w:sz w:val="24"/>
                <w:szCs w:val="24"/>
              </w:rPr>
              <w:t>本</w:t>
            </w:r>
          </w:p>
        </w:tc>
        <w:tc>
          <w:tcPr>
            <w:tcW w:w="1184"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1000</w:t>
            </w:r>
          </w:p>
        </w:tc>
        <w:tc>
          <w:tcPr>
            <w:tcW w:w="4483" w:type="dxa"/>
            <w:noWrap w:val="0"/>
            <w:vAlign w:val="center"/>
          </w:tcPr>
          <w:p>
            <w:pPr>
              <w:spacing w:line="360" w:lineRule="exact"/>
              <w:rPr>
                <w:rFonts w:hint="eastAsia" w:ascii="宋体" w:hAnsi="宋体" w:cs="仿宋_GB2312"/>
                <w:sz w:val="24"/>
                <w:szCs w:val="24"/>
              </w:rPr>
            </w:pPr>
            <w:r>
              <w:rPr>
                <w:rFonts w:hint="eastAsia" w:ascii="宋体" w:hAnsi="宋体" w:cs="仿宋_GB2312"/>
                <w:sz w:val="24"/>
                <w:szCs w:val="24"/>
              </w:rPr>
              <w:t>1、A4、60g，</w:t>
            </w:r>
            <w:r>
              <w:rPr>
                <w:rFonts w:hint="eastAsia" w:ascii="宋体" w:hAnsi="宋体" w:cs="仿宋_GB2312"/>
                <w:sz w:val="24"/>
                <w:szCs w:val="24"/>
                <w:lang w:eastAsia="zh-CN"/>
              </w:rPr>
              <w:t>每本</w:t>
            </w:r>
            <w:r>
              <w:rPr>
                <w:rFonts w:hint="eastAsia" w:ascii="宋体" w:hAnsi="宋体" w:cs="仿宋_GB2312"/>
                <w:sz w:val="24"/>
                <w:szCs w:val="24"/>
              </w:rPr>
              <w:t>50张，按样品印制。</w:t>
            </w:r>
          </w:p>
        </w:tc>
      </w:tr>
    </w:tbl>
    <w:p>
      <w:pPr>
        <w:snapToGrid w:val="0"/>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备注：所有簿本必须印刷清晰，不少页或缺页，装帧美观，装订牢固; 纸张平整、匀称、不渗水，色度符合作业书写用纸的要求;封面均印有江苏省盐城技师学院名称，封底印有生产厂家、印制产品的信息。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b/>
          <w:bCs/>
          <w:color w:val="000000"/>
          <w:sz w:val="28"/>
          <w:szCs w:val="28"/>
          <w:lang w:eastAsia="zh-CN"/>
        </w:rPr>
      </w:pPr>
      <w:r>
        <w:rPr>
          <w:rFonts w:hint="eastAsia" w:ascii="仿宋_GB2312" w:eastAsia="仿宋_GB2312" w:cs="仿宋_GB2312"/>
          <w:color w:val="000000"/>
          <w:sz w:val="28"/>
          <w:szCs w:val="28"/>
        </w:rPr>
        <w:t>2.投标人必须具有独立承担民</w:t>
      </w:r>
      <w:bookmarkStart w:id="0" w:name="_GoBack"/>
      <w:bookmarkEnd w:id="0"/>
      <w:r>
        <w:rPr>
          <w:rFonts w:hint="eastAsia" w:ascii="仿宋_GB2312" w:eastAsia="仿宋_GB2312" w:cs="仿宋_GB2312"/>
          <w:color w:val="000000"/>
          <w:sz w:val="28"/>
          <w:szCs w:val="28"/>
        </w:rPr>
        <w:t>事责任的能力,具有三证合一的营业执照，经营范围与本次招标项目相关，</w:t>
      </w:r>
      <w:r>
        <w:rPr>
          <w:rFonts w:hint="eastAsia" w:ascii="仿宋_GB2312" w:eastAsia="仿宋_GB2312" w:cs="仿宋_GB2312"/>
          <w:b/>
          <w:bCs/>
          <w:color w:val="000000"/>
          <w:sz w:val="28"/>
          <w:szCs w:val="28"/>
        </w:rPr>
        <w:t>具备国家印刷物经营资质，为</w:t>
      </w:r>
      <w:r>
        <w:rPr>
          <w:rFonts w:hint="eastAsia" w:ascii="仿宋_GB2312" w:eastAsia="仿宋_GB2312" w:cs="仿宋_GB2312"/>
          <w:b/>
          <w:bCs/>
          <w:color w:val="000000"/>
          <w:sz w:val="28"/>
          <w:szCs w:val="28"/>
          <w:lang w:eastAsia="zh-CN"/>
        </w:rPr>
        <w:t>盐城市财政局公布的</w:t>
      </w:r>
      <w:r>
        <w:rPr>
          <w:rFonts w:hint="eastAsia" w:ascii="仿宋_GB2312" w:eastAsia="仿宋_GB2312" w:cs="仿宋_GB2312"/>
          <w:b/>
          <w:bCs/>
          <w:color w:val="000000"/>
          <w:sz w:val="28"/>
          <w:szCs w:val="28"/>
        </w:rPr>
        <w:t>2018—2021年度印刷定点单位</w:t>
      </w:r>
      <w:r>
        <w:rPr>
          <w:rFonts w:hint="eastAsia" w:ascii="仿宋_GB2312" w:eastAsia="仿宋_GB2312" w:cs="仿宋_GB2312"/>
          <w:b/>
          <w:bCs/>
          <w:color w:val="000000"/>
          <w:sz w:val="28"/>
          <w:szCs w:val="28"/>
          <w:lang w:eastAsia="zh-CN"/>
        </w:rPr>
        <w:t>。</w:t>
      </w:r>
    </w:p>
    <w:p>
      <w:pPr>
        <w:snapToGrid w:val="0"/>
        <w:spacing w:line="560" w:lineRule="exact"/>
        <w:ind w:firstLine="560" w:firstLineChars="200"/>
        <w:rPr>
          <w:rFonts w:hint="eastAsia" w:ascii="仿宋_GB2312" w:eastAsia="仿宋_GB2312" w:cs="仿宋_GB2312"/>
          <w:b/>
          <w:bCs/>
          <w:color w:val="000000"/>
          <w:sz w:val="28"/>
          <w:szCs w:val="28"/>
          <w:u w:val="single"/>
          <w:lang w:eastAsia="zh-CN"/>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、国家印刷物经营资质</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：练习册等簿本印刷。</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w:t>
      </w:r>
      <w:r>
        <w:rPr>
          <w:rFonts w:hint="eastAsia" w:ascii="仿宋_GB2312" w:hAnsi="仿宋_GB2312" w:eastAsia="仿宋_GB2312" w:cs="仿宋_GB2312"/>
          <w:kern w:val="0"/>
          <w:sz w:val="28"/>
          <w:szCs w:val="28"/>
          <w:lang w:val="en-US" w:eastAsia="zh-CN"/>
        </w:rPr>
        <w:t>2021年10月1日前将学校要求的第一批簿本送至招标人指定地点，2022年6月1日前完成全部供货（具体根据招标人要求）</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印刷</w:t>
      </w:r>
      <w:r>
        <w:rPr>
          <w:rFonts w:hint="eastAsia" w:ascii="仿宋_GB2312" w:hAnsi="仿宋_GB2312" w:eastAsia="仿宋_GB2312" w:cs="仿宋_GB2312"/>
          <w:kern w:val="0"/>
          <w:sz w:val="28"/>
          <w:szCs w:val="28"/>
        </w:rPr>
        <w:t>、包装、运输服务等。</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：42万元，超过预算的报价为无效报价。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21</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24</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35</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8</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24</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35</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hint="eastAsia"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hint="eastAsia" w:ascii="仿宋_GB2312" w:hAnsi="??" w:eastAsia="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sz w:val="28"/>
          <w:szCs w:val="28"/>
        </w:rPr>
        <w:t>六、</w:t>
      </w:r>
      <w:r>
        <w:rPr>
          <w:rFonts w:hint="eastAsia" w:ascii="黑体" w:hAnsi="黑体" w:eastAsia="黑体" w:cs="黑体"/>
          <w:b/>
          <w:bCs/>
          <w:color w:val="000000"/>
          <w:sz w:val="28"/>
          <w:szCs w:val="28"/>
        </w:rPr>
        <w:t>疫情防控要求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因疫情防控需要，为确保校园安全投标人进入江苏省盐城技师学院文港中路校区时应服从下列疫情防控措施：</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1、</w:t>
      </w:r>
      <w:r>
        <w:rPr>
          <w:rFonts w:hint="eastAsia" w:ascii="仿宋_GB2312" w:hAnsi="仿宋_GB2312" w:eastAsia="仿宋_GB2312" w:cs="仿宋_GB2312"/>
          <w:b/>
          <w:bCs/>
          <w:color w:val="000000"/>
          <w:sz w:val="28"/>
          <w:szCs w:val="28"/>
          <w:lang w:eastAsia="zh-CN"/>
        </w:rPr>
        <w:t>参与我校招标采购相关人员一律</w:t>
      </w:r>
      <w:r>
        <w:rPr>
          <w:rFonts w:hint="eastAsia" w:ascii="仿宋_GB2312" w:hAnsi="仿宋_GB2312" w:eastAsia="仿宋_GB2312" w:cs="仿宋_GB2312"/>
          <w:b/>
          <w:bCs/>
          <w:color w:val="000000"/>
          <w:sz w:val="28"/>
          <w:szCs w:val="28"/>
        </w:rPr>
        <w:t>从学校</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大门进出</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车辆一律不得进入校园。</w:t>
      </w:r>
      <w:r>
        <w:rPr>
          <w:rFonts w:hint="eastAsia" w:ascii="仿宋_GB2312" w:hAnsi="仿宋_GB2312" w:eastAsia="仿宋_GB2312" w:cs="仿宋_GB2312"/>
          <w:b/>
          <w:bCs/>
          <w:color w:val="000000"/>
          <w:sz w:val="28"/>
          <w:szCs w:val="28"/>
          <w:lang w:eastAsia="zh-CN"/>
        </w:rPr>
        <w:t>（因文港中路道路施工，从育才路南大门进入校园）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各投标人项目授权代表</w:t>
      </w:r>
      <w:r>
        <w:rPr>
          <w:rFonts w:hint="eastAsia" w:ascii="仿宋_GB2312" w:hAnsi="仿宋_GB2312" w:eastAsia="仿宋_GB2312" w:cs="仿宋_GB2312"/>
          <w:b/>
          <w:bCs/>
          <w:color w:val="000000"/>
          <w:sz w:val="28"/>
          <w:szCs w:val="28"/>
          <w:lang w:eastAsia="zh-CN"/>
        </w:rPr>
        <w:t>仅</w:t>
      </w:r>
      <w:r>
        <w:rPr>
          <w:rFonts w:hint="eastAsia" w:ascii="仿宋_GB2312" w:hAnsi="仿宋_GB2312" w:eastAsia="仿宋_GB2312" w:cs="仿宋_GB2312"/>
          <w:b/>
          <w:bCs/>
          <w:color w:val="000000"/>
          <w:sz w:val="28"/>
          <w:szCs w:val="28"/>
        </w:rPr>
        <w:t>限1人进入校园</w:t>
      </w:r>
      <w:r>
        <w:rPr>
          <w:rFonts w:hint="eastAsia" w:ascii="仿宋_GB2312" w:hAnsi="仿宋_GB2312" w:eastAsia="仿宋_GB2312" w:cs="仿宋_GB2312"/>
          <w:b/>
          <w:bCs/>
          <w:color w:val="000000"/>
          <w:sz w:val="28"/>
          <w:szCs w:val="28"/>
          <w:lang w:eastAsia="zh-CN"/>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项目授权代表进入校园时须自行配戴口罩、做好手部消毒及投标文件等消毒防护工作。</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项目授权代表进入校园前</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须在</w:t>
      </w:r>
      <w:r>
        <w:rPr>
          <w:rFonts w:hint="eastAsia" w:ascii="仿宋_GB2312" w:hAnsi="仿宋_GB2312" w:eastAsia="仿宋_GB2312" w:cs="仿宋_GB2312"/>
          <w:b/>
          <w:bCs/>
          <w:color w:val="000000"/>
          <w:sz w:val="28"/>
          <w:szCs w:val="28"/>
          <w:lang w:eastAsia="zh-CN"/>
        </w:rPr>
        <w:t>文港中路校区南</w:t>
      </w:r>
      <w:r>
        <w:rPr>
          <w:rFonts w:hint="eastAsia" w:ascii="仿宋_GB2312" w:hAnsi="仿宋_GB2312" w:eastAsia="仿宋_GB2312" w:cs="仿宋_GB2312"/>
          <w:b/>
          <w:bCs/>
          <w:color w:val="000000"/>
          <w:sz w:val="28"/>
          <w:szCs w:val="28"/>
        </w:rPr>
        <w:t>大门外</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w:t>
      </w:r>
      <w:r>
        <w:rPr>
          <w:rFonts w:hint="eastAsia" w:ascii="仿宋_GB2312" w:hAnsi="仿宋_GB2312" w:eastAsia="仿宋_GB2312" w:cs="仿宋_GB2312"/>
          <w:b/>
          <w:bCs/>
          <w:color w:val="000000"/>
          <w:sz w:val="28"/>
          <w:szCs w:val="28"/>
          <w:lang w:eastAsia="zh-CN"/>
        </w:rPr>
        <w:t>需提供</w:t>
      </w:r>
      <w:r>
        <w:rPr>
          <w:rFonts w:hint="eastAsia" w:ascii="仿宋_GB2312" w:hAnsi="仿宋_GB2312" w:eastAsia="仿宋_GB2312" w:cs="仿宋_GB2312"/>
          <w:b/>
          <w:bCs/>
          <w:color w:val="000000"/>
          <w:sz w:val="28"/>
          <w:szCs w:val="28"/>
          <w:lang w:val="en-US" w:eastAsia="zh-CN"/>
        </w:rPr>
        <w:t>48小时内的核酸检测阴性证明，无核酸检测阴性证明的，一律不得进入校园</w:t>
      </w:r>
      <w:r>
        <w:rPr>
          <w:rFonts w:hint="eastAsia" w:ascii="仿宋_GB2312" w:hAnsi="仿宋_GB2312" w:eastAsia="仿宋_GB2312" w:cs="仿宋_GB2312"/>
          <w:b/>
          <w:bCs/>
          <w:color w:val="000000"/>
          <w:sz w:val="28"/>
          <w:szCs w:val="28"/>
        </w:rPr>
        <w:t>。</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投标人进入校园后应在指定地点参与投标活动，不到非相关场所活动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必须全程佩戴口罩，不得随意走动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投标工作结束后应立即</w:t>
      </w:r>
      <w:r>
        <w:rPr>
          <w:rFonts w:hint="eastAsia" w:ascii="仿宋_GB2312" w:hAnsi="仿宋_GB2312" w:eastAsia="仿宋_GB2312" w:cs="仿宋_GB2312"/>
          <w:b/>
          <w:bCs/>
          <w:color w:val="000000"/>
          <w:sz w:val="28"/>
          <w:szCs w:val="28"/>
          <w:lang w:eastAsia="zh-CN"/>
        </w:rPr>
        <w:t>按规定线路</w:t>
      </w:r>
      <w:r>
        <w:rPr>
          <w:rFonts w:hint="eastAsia" w:ascii="仿宋_GB2312" w:hAnsi="仿宋_GB2312" w:eastAsia="仿宋_GB2312" w:cs="仿宋_GB2312"/>
          <w:b/>
          <w:bCs/>
          <w:color w:val="000000"/>
          <w:sz w:val="28"/>
          <w:szCs w:val="28"/>
        </w:rPr>
        <w:t>离开校园，不逗留。</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6、投标人应考虑完成上述程序所需时间，提前进入开、评标室，不能在规定时间参加开标会，或不能在投标文件递交截止时间前到达，以及因不符合上述疫情防控要求的，所造成的风险及损失，由投标人自行承担。</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lang w:eastAsia="zh-CN"/>
        </w:rPr>
        <w:t>七</w:t>
      </w:r>
      <w:r>
        <w:rPr>
          <w:rFonts w:hint="eastAsia" w:ascii="黑体" w:hAnsi="黑体" w:eastAsia="黑体" w:cs="黑体"/>
          <w:b/>
          <w:bCs/>
          <w:sz w:val="28"/>
          <w:szCs w:val="28"/>
        </w:rPr>
        <w:t>、期望得到的协助与配合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360" w:lineRule="auto"/>
        <w:rPr>
          <w:rFonts w:hint="eastAsia" w:ascii="黑体" w:eastAsia="仿宋_GB2312" w:cs="黑体"/>
          <w:color w:val="000000"/>
          <w:sz w:val="44"/>
          <w:szCs w:val="44"/>
          <w:lang w:val="zh-TW"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35BA6"/>
    <w:rsid w:val="0015740A"/>
    <w:rsid w:val="003032C3"/>
    <w:rsid w:val="00557F91"/>
    <w:rsid w:val="00734B35"/>
    <w:rsid w:val="00895C9B"/>
    <w:rsid w:val="00A35E9E"/>
    <w:rsid w:val="00C44A09"/>
    <w:rsid w:val="013F1EAE"/>
    <w:rsid w:val="01440E28"/>
    <w:rsid w:val="01754E63"/>
    <w:rsid w:val="01E6416A"/>
    <w:rsid w:val="02455D8E"/>
    <w:rsid w:val="033358FD"/>
    <w:rsid w:val="03784BFE"/>
    <w:rsid w:val="03A64D17"/>
    <w:rsid w:val="03B5389E"/>
    <w:rsid w:val="04096F84"/>
    <w:rsid w:val="0426490D"/>
    <w:rsid w:val="04573C8A"/>
    <w:rsid w:val="04C12B4C"/>
    <w:rsid w:val="04CD3D0D"/>
    <w:rsid w:val="051004D3"/>
    <w:rsid w:val="05272FAA"/>
    <w:rsid w:val="05784AA0"/>
    <w:rsid w:val="05871F93"/>
    <w:rsid w:val="05B15802"/>
    <w:rsid w:val="067009E3"/>
    <w:rsid w:val="068A22BA"/>
    <w:rsid w:val="06B24841"/>
    <w:rsid w:val="06BB5646"/>
    <w:rsid w:val="06BE5519"/>
    <w:rsid w:val="06BF7541"/>
    <w:rsid w:val="06CC1CFC"/>
    <w:rsid w:val="070058ED"/>
    <w:rsid w:val="072842ED"/>
    <w:rsid w:val="074E7C02"/>
    <w:rsid w:val="07976D19"/>
    <w:rsid w:val="07985B5E"/>
    <w:rsid w:val="07CC07D2"/>
    <w:rsid w:val="07DA3CFE"/>
    <w:rsid w:val="08037EE2"/>
    <w:rsid w:val="080E5731"/>
    <w:rsid w:val="08766FC9"/>
    <w:rsid w:val="089720D7"/>
    <w:rsid w:val="08C078D6"/>
    <w:rsid w:val="08E902FE"/>
    <w:rsid w:val="08E9492E"/>
    <w:rsid w:val="09086219"/>
    <w:rsid w:val="091A0CCA"/>
    <w:rsid w:val="09307F77"/>
    <w:rsid w:val="093148EB"/>
    <w:rsid w:val="0A2658EF"/>
    <w:rsid w:val="0AA45932"/>
    <w:rsid w:val="0AEB2D57"/>
    <w:rsid w:val="0AFC45D4"/>
    <w:rsid w:val="0B087954"/>
    <w:rsid w:val="0B112E9B"/>
    <w:rsid w:val="0B3961AF"/>
    <w:rsid w:val="0B471DEA"/>
    <w:rsid w:val="0B62067E"/>
    <w:rsid w:val="0B626DEC"/>
    <w:rsid w:val="0BB650EB"/>
    <w:rsid w:val="0BBD1B43"/>
    <w:rsid w:val="0C206B85"/>
    <w:rsid w:val="0C525545"/>
    <w:rsid w:val="0CAE5FD6"/>
    <w:rsid w:val="0CB375CF"/>
    <w:rsid w:val="0CE531DE"/>
    <w:rsid w:val="0D8536A8"/>
    <w:rsid w:val="0DA5454E"/>
    <w:rsid w:val="0E3D5F09"/>
    <w:rsid w:val="0EED3DB3"/>
    <w:rsid w:val="0F78360A"/>
    <w:rsid w:val="0FA34244"/>
    <w:rsid w:val="0FAC7921"/>
    <w:rsid w:val="10486C99"/>
    <w:rsid w:val="10A02C4D"/>
    <w:rsid w:val="11536B9E"/>
    <w:rsid w:val="117438B0"/>
    <w:rsid w:val="117F19D7"/>
    <w:rsid w:val="11AD3851"/>
    <w:rsid w:val="11C62B6F"/>
    <w:rsid w:val="11E377B6"/>
    <w:rsid w:val="125D6101"/>
    <w:rsid w:val="12743625"/>
    <w:rsid w:val="12B94D24"/>
    <w:rsid w:val="12C23695"/>
    <w:rsid w:val="12CD45C8"/>
    <w:rsid w:val="12D34D55"/>
    <w:rsid w:val="131953C2"/>
    <w:rsid w:val="133B5B6E"/>
    <w:rsid w:val="1387289B"/>
    <w:rsid w:val="138A3CBD"/>
    <w:rsid w:val="13BF20EE"/>
    <w:rsid w:val="141A7C53"/>
    <w:rsid w:val="141E3E24"/>
    <w:rsid w:val="14F85B06"/>
    <w:rsid w:val="15304B83"/>
    <w:rsid w:val="155F42E2"/>
    <w:rsid w:val="158F25A4"/>
    <w:rsid w:val="158F3388"/>
    <w:rsid w:val="161A2398"/>
    <w:rsid w:val="1655487A"/>
    <w:rsid w:val="16D60D5C"/>
    <w:rsid w:val="16FA1EEA"/>
    <w:rsid w:val="172356C7"/>
    <w:rsid w:val="178F4D9A"/>
    <w:rsid w:val="18352C7A"/>
    <w:rsid w:val="18707FE4"/>
    <w:rsid w:val="187679A2"/>
    <w:rsid w:val="18E01AC6"/>
    <w:rsid w:val="193534EA"/>
    <w:rsid w:val="194638A8"/>
    <w:rsid w:val="1949555F"/>
    <w:rsid w:val="196E67AF"/>
    <w:rsid w:val="19D42B02"/>
    <w:rsid w:val="1A0033A8"/>
    <w:rsid w:val="1A2E19C8"/>
    <w:rsid w:val="1A7C6625"/>
    <w:rsid w:val="1ACB79BF"/>
    <w:rsid w:val="1ACF0032"/>
    <w:rsid w:val="1AE93F7C"/>
    <w:rsid w:val="1AF1046D"/>
    <w:rsid w:val="1B1D036B"/>
    <w:rsid w:val="1B3041CD"/>
    <w:rsid w:val="1B370055"/>
    <w:rsid w:val="1BB2156A"/>
    <w:rsid w:val="1C6537A6"/>
    <w:rsid w:val="1CB94466"/>
    <w:rsid w:val="1CE76D94"/>
    <w:rsid w:val="1D027E40"/>
    <w:rsid w:val="1D5978C7"/>
    <w:rsid w:val="1D7E461D"/>
    <w:rsid w:val="1D86141E"/>
    <w:rsid w:val="1DF60FA1"/>
    <w:rsid w:val="1E1823DE"/>
    <w:rsid w:val="1E4C0DD8"/>
    <w:rsid w:val="1E590FD7"/>
    <w:rsid w:val="1E885527"/>
    <w:rsid w:val="1E9F10E2"/>
    <w:rsid w:val="1EB96B5B"/>
    <w:rsid w:val="1EE8456A"/>
    <w:rsid w:val="1FF91DF2"/>
    <w:rsid w:val="208363A0"/>
    <w:rsid w:val="20FD07C0"/>
    <w:rsid w:val="21645F4F"/>
    <w:rsid w:val="216A37D9"/>
    <w:rsid w:val="216E48EC"/>
    <w:rsid w:val="21D15555"/>
    <w:rsid w:val="228013E7"/>
    <w:rsid w:val="22BD04C0"/>
    <w:rsid w:val="22C01F66"/>
    <w:rsid w:val="22FE0B25"/>
    <w:rsid w:val="239A4ADE"/>
    <w:rsid w:val="23D90E3E"/>
    <w:rsid w:val="23DD33E4"/>
    <w:rsid w:val="23E85062"/>
    <w:rsid w:val="240E5D2E"/>
    <w:rsid w:val="2420793E"/>
    <w:rsid w:val="242F2957"/>
    <w:rsid w:val="24A14527"/>
    <w:rsid w:val="24B37275"/>
    <w:rsid w:val="24C34269"/>
    <w:rsid w:val="24CF072F"/>
    <w:rsid w:val="24D22C6D"/>
    <w:rsid w:val="24D36639"/>
    <w:rsid w:val="24E15C47"/>
    <w:rsid w:val="24F91061"/>
    <w:rsid w:val="25241D99"/>
    <w:rsid w:val="257E07F7"/>
    <w:rsid w:val="25BD36A0"/>
    <w:rsid w:val="25BD36CE"/>
    <w:rsid w:val="25C27D0F"/>
    <w:rsid w:val="260227AC"/>
    <w:rsid w:val="263372DB"/>
    <w:rsid w:val="26450D03"/>
    <w:rsid w:val="26B462D2"/>
    <w:rsid w:val="272E76AB"/>
    <w:rsid w:val="27B73D55"/>
    <w:rsid w:val="27FF62EC"/>
    <w:rsid w:val="28627E33"/>
    <w:rsid w:val="28AD03B2"/>
    <w:rsid w:val="293C3219"/>
    <w:rsid w:val="296E1849"/>
    <w:rsid w:val="296E617B"/>
    <w:rsid w:val="29D03263"/>
    <w:rsid w:val="2A760C31"/>
    <w:rsid w:val="2AA75F42"/>
    <w:rsid w:val="2B1578C6"/>
    <w:rsid w:val="2BA12CCB"/>
    <w:rsid w:val="2BC62BE1"/>
    <w:rsid w:val="2BF253AE"/>
    <w:rsid w:val="2BF95B4F"/>
    <w:rsid w:val="2C225919"/>
    <w:rsid w:val="2C430B45"/>
    <w:rsid w:val="2C693CAF"/>
    <w:rsid w:val="2C9629A2"/>
    <w:rsid w:val="2CB24354"/>
    <w:rsid w:val="2CB6626F"/>
    <w:rsid w:val="2D3A397F"/>
    <w:rsid w:val="2DB56ADE"/>
    <w:rsid w:val="2DC12F11"/>
    <w:rsid w:val="2E500DB1"/>
    <w:rsid w:val="2E5964B4"/>
    <w:rsid w:val="2E744B24"/>
    <w:rsid w:val="2EA83275"/>
    <w:rsid w:val="2F8554C4"/>
    <w:rsid w:val="3003375D"/>
    <w:rsid w:val="305B42AA"/>
    <w:rsid w:val="30622BE1"/>
    <w:rsid w:val="308D17A0"/>
    <w:rsid w:val="30F53A27"/>
    <w:rsid w:val="30F938C5"/>
    <w:rsid w:val="3152597F"/>
    <w:rsid w:val="31721C46"/>
    <w:rsid w:val="318B0625"/>
    <w:rsid w:val="31D24362"/>
    <w:rsid w:val="31F604A7"/>
    <w:rsid w:val="33297F74"/>
    <w:rsid w:val="334912C7"/>
    <w:rsid w:val="336C1CB6"/>
    <w:rsid w:val="33AE7E7D"/>
    <w:rsid w:val="340D52DD"/>
    <w:rsid w:val="341C42A8"/>
    <w:rsid w:val="34700075"/>
    <w:rsid w:val="34CC6B8D"/>
    <w:rsid w:val="35365D30"/>
    <w:rsid w:val="35865D4F"/>
    <w:rsid w:val="35FD18B8"/>
    <w:rsid w:val="36140B55"/>
    <w:rsid w:val="36340AAA"/>
    <w:rsid w:val="365C67C6"/>
    <w:rsid w:val="36781BE1"/>
    <w:rsid w:val="36CD5879"/>
    <w:rsid w:val="370C49F9"/>
    <w:rsid w:val="371E16DF"/>
    <w:rsid w:val="37314630"/>
    <w:rsid w:val="375A7A7F"/>
    <w:rsid w:val="377B7619"/>
    <w:rsid w:val="37A23E34"/>
    <w:rsid w:val="37E971BB"/>
    <w:rsid w:val="38585BA1"/>
    <w:rsid w:val="389C57F1"/>
    <w:rsid w:val="38BB2241"/>
    <w:rsid w:val="38C82E38"/>
    <w:rsid w:val="38E14EED"/>
    <w:rsid w:val="38F9201D"/>
    <w:rsid w:val="38FF2799"/>
    <w:rsid w:val="394F79A9"/>
    <w:rsid w:val="39DD16E2"/>
    <w:rsid w:val="3A114339"/>
    <w:rsid w:val="3A5C0F41"/>
    <w:rsid w:val="3B224679"/>
    <w:rsid w:val="3B374DEA"/>
    <w:rsid w:val="3B3C5587"/>
    <w:rsid w:val="3B5D502C"/>
    <w:rsid w:val="3B6162F8"/>
    <w:rsid w:val="3B721FC2"/>
    <w:rsid w:val="3B855F46"/>
    <w:rsid w:val="3C7D79CA"/>
    <w:rsid w:val="3CD866D3"/>
    <w:rsid w:val="3CED2288"/>
    <w:rsid w:val="3D2D679A"/>
    <w:rsid w:val="3D7F4F0B"/>
    <w:rsid w:val="3DD95AFA"/>
    <w:rsid w:val="3DFF1EF8"/>
    <w:rsid w:val="3E641245"/>
    <w:rsid w:val="3F0262BC"/>
    <w:rsid w:val="3F1818E5"/>
    <w:rsid w:val="3F364BEF"/>
    <w:rsid w:val="3F5161C3"/>
    <w:rsid w:val="3F787D93"/>
    <w:rsid w:val="3F950963"/>
    <w:rsid w:val="3FBE063B"/>
    <w:rsid w:val="4077515C"/>
    <w:rsid w:val="40F90C7F"/>
    <w:rsid w:val="411357D5"/>
    <w:rsid w:val="416C2737"/>
    <w:rsid w:val="41883F3D"/>
    <w:rsid w:val="41B72986"/>
    <w:rsid w:val="42054915"/>
    <w:rsid w:val="42536595"/>
    <w:rsid w:val="42AA1947"/>
    <w:rsid w:val="42B4094D"/>
    <w:rsid w:val="42B82C2B"/>
    <w:rsid w:val="42FE74B6"/>
    <w:rsid w:val="43A267BA"/>
    <w:rsid w:val="44554B49"/>
    <w:rsid w:val="445F5174"/>
    <w:rsid w:val="447F785B"/>
    <w:rsid w:val="44941445"/>
    <w:rsid w:val="44A658FB"/>
    <w:rsid w:val="44B03BC9"/>
    <w:rsid w:val="45136794"/>
    <w:rsid w:val="454E139C"/>
    <w:rsid w:val="45BB6E4D"/>
    <w:rsid w:val="45F14ABD"/>
    <w:rsid w:val="45F85DE8"/>
    <w:rsid w:val="45F90E5F"/>
    <w:rsid w:val="46544D95"/>
    <w:rsid w:val="468D0324"/>
    <w:rsid w:val="473A4A33"/>
    <w:rsid w:val="475E2D19"/>
    <w:rsid w:val="47AC3932"/>
    <w:rsid w:val="47EB0CDC"/>
    <w:rsid w:val="4801092D"/>
    <w:rsid w:val="48211BC8"/>
    <w:rsid w:val="482C68E1"/>
    <w:rsid w:val="4A0952BB"/>
    <w:rsid w:val="4A1D561D"/>
    <w:rsid w:val="4A300DBD"/>
    <w:rsid w:val="4A51057D"/>
    <w:rsid w:val="4A5B1180"/>
    <w:rsid w:val="4B00218D"/>
    <w:rsid w:val="4B183B51"/>
    <w:rsid w:val="4B2E5C89"/>
    <w:rsid w:val="4B4E46AF"/>
    <w:rsid w:val="4BB16E70"/>
    <w:rsid w:val="4BE37C6A"/>
    <w:rsid w:val="4BE93768"/>
    <w:rsid w:val="4BFD7E37"/>
    <w:rsid w:val="4C1E1EC3"/>
    <w:rsid w:val="4C702BBA"/>
    <w:rsid w:val="4C805C6D"/>
    <w:rsid w:val="4C87156C"/>
    <w:rsid w:val="4CCF2497"/>
    <w:rsid w:val="4CFB3FC6"/>
    <w:rsid w:val="4D1E4FC2"/>
    <w:rsid w:val="4D532625"/>
    <w:rsid w:val="4D6A2850"/>
    <w:rsid w:val="4D752DFF"/>
    <w:rsid w:val="4DE62960"/>
    <w:rsid w:val="4E100D3C"/>
    <w:rsid w:val="4E555139"/>
    <w:rsid w:val="4E6526E6"/>
    <w:rsid w:val="4E93279E"/>
    <w:rsid w:val="4EDF147A"/>
    <w:rsid w:val="4F74653C"/>
    <w:rsid w:val="4F8A4F4F"/>
    <w:rsid w:val="4FB77CE4"/>
    <w:rsid w:val="4FBB7C33"/>
    <w:rsid w:val="4FDD24ED"/>
    <w:rsid w:val="4FDD3E90"/>
    <w:rsid w:val="5037777B"/>
    <w:rsid w:val="50D51F57"/>
    <w:rsid w:val="51077EB0"/>
    <w:rsid w:val="51104943"/>
    <w:rsid w:val="51361776"/>
    <w:rsid w:val="51600B1E"/>
    <w:rsid w:val="51C27A83"/>
    <w:rsid w:val="51FB2DD7"/>
    <w:rsid w:val="52AC24D9"/>
    <w:rsid w:val="52BD7563"/>
    <w:rsid w:val="535A1FA3"/>
    <w:rsid w:val="53B27B60"/>
    <w:rsid w:val="53B75D03"/>
    <w:rsid w:val="54106AD1"/>
    <w:rsid w:val="542F5CF8"/>
    <w:rsid w:val="549417C5"/>
    <w:rsid w:val="55242AD2"/>
    <w:rsid w:val="557C0A69"/>
    <w:rsid w:val="55891293"/>
    <w:rsid w:val="562D62CD"/>
    <w:rsid w:val="56D25390"/>
    <w:rsid w:val="56E31241"/>
    <w:rsid w:val="57100278"/>
    <w:rsid w:val="57250D68"/>
    <w:rsid w:val="573D0770"/>
    <w:rsid w:val="57C23453"/>
    <w:rsid w:val="57DA18AB"/>
    <w:rsid w:val="580E34C8"/>
    <w:rsid w:val="58A84F47"/>
    <w:rsid w:val="594F6C2F"/>
    <w:rsid w:val="595A4C77"/>
    <w:rsid w:val="59A01DC1"/>
    <w:rsid w:val="59E14449"/>
    <w:rsid w:val="59F71742"/>
    <w:rsid w:val="5A0C0BD4"/>
    <w:rsid w:val="5A5B4BA8"/>
    <w:rsid w:val="5A98543E"/>
    <w:rsid w:val="5AE07CFF"/>
    <w:rsid w:val="5AFE11D1"/>
    <w:rsid w:val="5B5C0D19"/>
    <w:rsid w:val="5B6827FE"/>
    <w:rsid w:val="5BA676E0"/>
    <w:rsid w:val="5BA75B58"/>
    <w:rsid w:val="5BAB7008"/>
    <w:rsid w:val="5C114079"/>
    <w:rsid w:val="5CA24964"/>
    <w:rsid w:val="5CB155B2"/>
    <w:rsid w:val="5CBD73A9"/>
    <w:rsid w:val="5CF86948"/>
    <w:rsid w:val="5D303546"/>
    <w:rsid w:val="5DBA5F38"/>
    <w:rsid w:val="5E301F60"/>
    <w:rsid w:val="5E5516EB"/>
    <w:rsid w:val="5E5E5B03"/>
    <w:rsid w:val="5EB24D06"/>
    <w:rsid w:val="5EC00FDE"/>
    <w:rsid w:val="5F730810"/>
    <w:rsid w:val="5F8647C5"/>
    <w:rsid w:val="5FB44595"/>
    <w:rsid w:val="60227C7F"/>
    <w:rsid w:val="603371AB"/>
    <w:rsid w:val="603A5B0C"/>
    <w:rsid w:val="6075393D"/>
    <w:rsid w:val="60A729AC"/>
    <w:rsid w:val="61496017"/>
    <w:rsid w:val="624F051E"/>
    <w:rsid w:val="625A0DB8"/>
    <w:rsid w:val="62CD2233"/>
    <w:rsid w:val="62D500B6"/>
    <w:rsid w:val="62D82626"/>
    <w:rsid w:val="62EE2B78"/>
    <w:rsid w:val="63413B72"/>
    <w:rsid w:val="63796F23"/>
    <w:rsid w:val="64140E68"/>
    <w:rsid w:val="64571B9A"/>
    <w:rsid w:val="64A5749D"/>
    <w:rsid w:val="657813C0"/>
    <w:rsid w:val="65D95392"/>
    <w:rsid w:val="65FB31D4"/>
    <w:rsid w:val="668A38E9"/>
    <w:rsid w:val="67831A61"/>
    <w:rsid w:val="67A84371"/>
    <w:rsid w:val="67B55190"/>
    <w:rsid w:val="67E51BDE"/>
    <w:rsid w:val="67F4698C"/>
    <w:rsid w:val="68A00632"/>
    <w:rsid w:val="68F35391"/>
    <w:rsid w:val="68FB3B7E"/>
    <w:rsid w:val="690762AF"/>
    <w:rsid w:val="69303ABA"/>
    <w:rsid w:val="693C2AA7"/>
    <w:rsid w:val="69A0054D"/>
    <w:rsid w:val="6A440D0B"/>
    <w:rsid w:val="6A77390C"/>
    <w:rsid w:val="6AF3713C"/>
    <w:rsid w:val="6B376C34"/>
    <w:rsid w:val="6BA87F93"/>
    <w:rsid w:val="6BD84A7F"/>
    <w:rsid w:val="6BE50392"/>
    <w:rsid w:val="6BEA4332"/>
    <w:rsid w:val="6C257A63"/>
    <w:rsid w:val="6C6704BD"/>
    <w:rsid w:val="6CC02D04"/>
    <w:rsid w:val="6D390973"/>
    <w:rsid w:val="6D6D5F4E"/>
    <w:rsid w:val="6D886EFA"/>
    <w:rsid w:val="6D9622C4"/>
    <w:rsid w:val="6DB854D6"/>
    <w:rsid w:val="6DE07F19"/>
    <w:rsid w:val="6E4008B0"/>
    <w:rsid w:val="6F3E5CE4"/>
    <w:rsid w:val="6F93190F"/>
    <w:rsid w:val="6F93454C"/>
    <w:rsid w:val="6FCB2E32"/>
    <w:rsid w:val="703D0109"/>
    <w:rsid w:val="70DC785D"/>
    <w:rsid w:val="710F6F32"/>
    <w:rsid w:val="71397A19"/>
    <w:rsid w:val="71512C49"/>
    <w:rsid w:val="71661C44"/>
    <w:rsid w:val="717E223A"/>
    <w:rsid w:val="71B1120F"/>
    <w:rsid w:val="71D64F7C"/>
    <w:rsid w:val="71F54C9C"/>
    <w:rsid w:val="724376A4"/>
    <w:rsid w:val="72561178"/>
    <w:rsid w:val="72734C1E"/>
    <w:rsid w:val="72740CB8"/>
    <w:rsid w:val="728B097A"/>
    <w:rsid w:val="729332F5"/>
    <w:rsid w:val="72C96FD3"/>
    <w:rsid w:val="73515CF2"/>
    <w:rsid w:val="73582555"/>
    <w:rsid w:val="736C170B"/>
    <w:rsid w:val="737628CD"/>
    <w:rsid w:val="739D7F65"/>
    <w:rsid w:val="73BA6DE5"/>
    <w:rsid w:val="73E56406"/>
    <w:rsid w:val="742C4DAF"/>
    <w:rsid w:val="745775BD"/>
    <w:rsid w:val="74A4087B"/>
    <w:rsid w:val="74E41D75"/>
    <w:rsid w:val="74E93999"/>
    <w:rsid w:val="75295C38"/>
    <w:rsid w:val="7549406C"/>
    <w:rsid w:val="755D30E3"/>
    <w:rsid w:val="75954345"/>
    <w:rsid w:val="75B87F24"/>
    <w:rsid w:val="75C54221"/>
    <w:rsid w:val="75CD3DB4"/>
    <w:rsid w:val="75F34E22"/>
    <w:rsid w:val="76EE089C"/>
    <w:rsid w:val="77090A3A"/>
    <w:rsid w:val="773C77FD"/>
    <w:rsid w:val="777827AE"/>
    <w:rsid w:val="777D7660"/>
    <w:rsid w:val="7804187C"/>
    <w:rsid w:val="7851569A"/>
    <w:rsid w:val="785A2E65"/>
    <w:rsid w:val="785C5927"/>
    <w:rsid w:val="7867422D"/>
    <w:rsid w:val="788860EB"/>
    <w:rsid w:val="788A3828"/>
    <w:rsid w:val="78BD3664"/>
    <w:rsid w:val="798E22BC"/>
    <w:rsid w:val="79E119B9"/>
    <w:rsid w:val="79E50035"/>
    <w:rsid w:val="7A0D633B"/>
    <w:rsid w:val="7A1E0228"/>
    <w:rsid w:val="7A26713E"/>
    <w:rsid w:val="7A3B09D3"/>
    <w:rsid w:val="7A63163F"/>
    <w:rsid w:val="7A777EC8"/>
    <w:rsid w:val="7A97213F"/>
    <w:rsid w:val="7AAC4B34"/>
    <w:rsid w:val="7AE3339F"/>
    <w:rsid w:val="7AEF5512"/>
    <w:rsid w:val="7B136400"/>
    <w:rsid w:val="7B3C50D0"/>
    <w:rsid w:val="7B671B15"/>
    <w:rsid w:val="7B722606"/>
    <w:rsid w:val="7BB76B55"/>
    <w:rsid w:val="7BD61B09"/>
    <w:rsid w:val="7C2D171E"/>
    <w:rsid w:val="7C335EBE"/>
    <w:rsid w:val="7C3F1C90"/>
    <w:rsid w:val="7D263586"/>
    <w:rsid w:val="7D4F54E7"/>
    <w:rsid w:val="7D783C20"/>
    <w:rsid w:val="7DAA2184"/>
    <w:rsid w:val="7DEA50CF"/>
    <w:rsid w:val="7E5B7F26"/>
    <w:rsid w:val="7EA45AFC"/>
    <w:rsid w:val="7EA56268"/>
    <w:rsid w:val="7EE215A1"/>
    <w:rsid w:val="7EFA5AFC"/>
    <w:rsid w:val="7F350955"/>
    <w:rsid w:val="7FEE36B5"/>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7">
    <w:name w:val="Normal Indent"/>
    <w:basedOn w:val="1"/>
    <w:qFormat/>
    <w:uiPriority w:val="0"/>
    <w:pPr>
      <w:ind w:firstLine="420"/>
    </w:p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1"/>
    <w:qFormat/>
    <w:uiPriority w:val="0"/>
    <w:pPr>
      <w:adjustRightInd w:val="0"/>
    </w:pPr>
    <w:rPr>
      <w:rFonts w:ascii="Arial" w:hAnsi="Arial"/>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6699"/>
      <w:u w:val="single"/>
    </w:rPr>
  </w:style>
  <w:style w:type="paragraph" w:customStyle="1" w:styleId="1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8">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9">
    <w:name w:val="页眉 Char"/>
    <w:basedOn w:val="15"/>
    <w:link w:val="11"/>
    <w:qFormat/>
    <w:uiPriority w:val="0"/>
    <w:rPr>
      <w:rFonts w:ascii="Calibri" w:hAnsi="Calibri"/>
      <w:kern w:val="2"/>
      <w:sz w:val="18"/>
      <w:szCs w:val="18"/>
    </w:rPr>
  </w:style>
  <w:style w:type="character" w:customStyle="1" w:styleId="20">
    <w:name w:val="页脚 Char"/>
    <w:basedOn w:val="15"/>
    <w:link w:val="10"/>
    <w:qFormat/>
    <w:uiPriority w:val="0"/>
    <w:rPr>
      <w:rFonts w:ascii="Calibri" w:hAnsi="Calibri"/>
      <w:kern w:val="2"/>
      <w:sz w:val="18"/>
      <w:szCs w:val="18"/>
    </w:rPr>
  </w:style>
  <w:style w:type="character" w:customStyle="1" w:styleId="21">
    <w:name w:val="Intense Emphasis"/>
    <w:basedOn w:val="15"/>
    <w:qFormat/>
    <w:uiPriority w:val="21"/>
    <w:rPr>
      <w:b/>
      <w:bCs/>
      <w:i/>
      <w:iCs/>
      <w:color w:val="5B9BD5" w:themeColor="accent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1</TotalTime>
  <ScaleCrop>false</ScaleCrop>
  <LinksUpToDate>false</LinksUpToDate>
  <CharactersWithSpaces>12918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2020-09-10T09:47:00Z</cp:lastPrinted>
  <dcterms:modified xsi:type="dcterms:W3CDTF">2021-08-16T09:16:32Z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