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FA00C" w14:textId="77777777" w:rsidR="004D3B32" w:rsidRDefault="00036AC1">
      <w:pPr>
        <w:jc w:val="center"/>
        <w:rPr>
          <w:rFonts w:cs="宋体"/>
          <w:b/>
          <w:bCs/>
          <w:color w:val="000000"/>
          <w:sz w:val="84"/>
          <w:szCs w:val="84"/>
        </w:rPr>
      </w:pPr>
      <w:r>
        <w:rPr>
          <w:rFonts w:cs="宋体" w:hint="eastAsia"/>
          <w:b/>
          <w:bCs/>
          <w:color w:val="000000"/>
          <w:sz w:val="84"/>
          <w:szCs w:val="84"/>
        </w:rPr>
        <w:t xml:space="preserve"> </w:t>
      </w:r>
    </w:p>
    <w:p w14:paraId="537BCC31" w14:textId="734910BA" w:rsidR="004D3B32" w:rsidRDefault="00036AC1">
      <w:pPr>
        <w:jc w:val="center"/>
        <w:rPr>
          <w:rFonts w:cs="Times New Roman"/>
          <w:b/>
          <w:bCs/>
          <w:color w:val="000000"/>
          <w:sz w:val="84"/>
          <w:szCs w:val="84"/>
        </w:rPr>
      </w:pPr>
      <w:r>
        <w:rPr>
          <w:rFonts w:cs="宋体" w:hint="eastAsia"/>
          <w:b/>
          <w:bCs/>
          <w:color w:val="000000"/>
          <w:sz w:val="84"/>
          <w:szCs w:val="84"/>
        </w:rPr>
        <w:t>招标</w:t>
      </w:r>
      <w:r w:rsidR="00C35108">
        <w:rPr>
          <w:rFonts w:cs="宋体" w:hint="eastAsia"/>
          <w:b/>
          <w:bCs/>
          <w:color w:val="000000"/>
          <w:sz w:val="84"/>
          <w:szCs w:val="84"/>
        </w:rPr>
        <w:t>公告</w:t>
      </w:r>
      <w:r w:rsidR="0008471A">
        <w:rPr>
          <w:rFonts w:cs="宋体" w:hint="eastAsia"/>
          <w:b/>
          <w:bCs/>
          <w:color w:val="000000"/>
          <w:sz w:val="84"/>
          <w:szCs w:val="84"/>
        </w:rPr>
        <w:t>（二次）</w:t>
      </w:r>
    </w:p>
    <w:p w14:paraId="4F5559DA" w14:textId="77777777" w:rsidR="004D3B32" w:rsidRDefault="004D3B32">
      <w:pPr>
        <w:autoSpaceDE w:val="0"/>
        <w:autoSpaceDN w:val="0"/>
        <w:adjustRightInd w:val="0"/>
        <w:spacing w:line="360" w:lineRule="auto"/>
        <w:rPr>
          <w:rFonts w:cs="Times New Roman"/>
          <w:b/>
          <w:bCs/>
          <w:color w:val="000000"/>
          <w:sz w:val="30"/>
          <w:szCs w:val="30"/>
        </w:rPr>
      </w:pPr>
    </w:p>
    <w:p w14:paraId="1864E92C" w14:textId="77777777" w:rsidR="004D3B32" w:rsidRDefault="004D3B32">
      <w:pPr>
        <w:autoSpaceDE w:val="0"/>
        <w:autoSpaceDN w:val="0"/>
        <w:adjustRightInd w:val="0"/>
        <w:spacing w:line="360" w:lineRule="auto"/>
        <w:rPr>
          <w:rFonts w:cs="Times New Roman"/>
          <w:b/>
          <w:bCs/>
          <w:color w:val="000000"/>
          <w:sz w:val="30"/>
          <w:szCs w:val="30"/>
        </w:rPr>
      </w:pPr>
    </w:p>
    <w:p w14:paraId="725202D1" w14:textId="77777777" w:rsidR="004D3B32" w:rsidRDefault="004D3B32">
      <w:pPr>
        <w:autoSpaceDE w:val="0"/>
        <w:autoSpaceDN w:val="0"/>
        <w:adjustRightInd w:val="0"/>
        <w:spacing w:line="360" w:lineRule="auto"/>
        <w:rPr>
          <w:rFonts w:cs="Times New Roman"/>
          <w:b/>
          <w:bCs/>
          <w:color w:val="000000"/>
          <w:sz w:val="30"/>
          <w:szCs w:val="30"/>
        </w:rPr>
      </w:pPr>
    </w:p>
    <w:p w14:paraId="4F42F0DB" w14:textId="77777777" w:rsidR="004D3B32" w:rsidRDefault="004D3B32">
      <w:pPr>
        <w:autoSpaceDE w:val="0"/>
        <w:autoSpaceDN w:val="0"/>
        <w:adjustRightInd w:val="0"/>
        <w:spacing w:line="360" w:lineRule="auto"/>
        <w:rPr>
          <w:rFonts w:cs="Times New Roman"/>
          <w:b/>
          <w:bCs/>
          <w:color w:val="000000"/>
          <w:sz w:val="30"/>
          <w:szCs w:val="30"/>
        </w:rPr>
      </w:pPr>
    </w:p>
    <w:p w14:paraId="561ECECF" w14:textId="77777777" w:rsidR="004D3B32" w:rsidRDefault="004D3B32">
      <w:pPr>
        <w:autoSpaceDE w:val="0"/>
        <w:autoSpaceDN w:val="0"/>
        <w:adjustRightInd w:val="0"/>
        <w:spacing w:line="360" w:lineRule="auto"/>
        <w:rPr>
          <w:rFonts w:cs="Times New Roman"/>
          <w:b/>
          <w:bCs/>
          <w:color w:val="000000"/>
          <w:sz w:val="30"/>
          <w:szCs w:val="30"/>
        </w:rPr>
      </w:pPr>
    </w:p>
    <w:p w14:paraId="76F0BF73" w14:textId="3406D1B6" w:rsidR="004D3B32" w:rsidRDefault="00036AC1">
      <w:pPr>
        <w:rPr>
          <w:rFonts w:ascii="宋体" w:cs="Times New Roman"/>
          <w:b/>
          <w:bCs/>
          <w:color w:val="000000"/>
          <w:sz w:val="36"/>
          <w:szCs w:val="36"/>
        </w:rPr>
      </w:pPr>
      <w:r>
        <w:rPr>
          <w:rFonts w:ascii="宋体" w:cs="宋体" w:hint="eastAsia"/>
          <w:b/>
          <w:bCs/>
          <w:color w:val="000000"/>
          <w:sz w:val="36"/>
          <w:szCs w:val="36"/>
        </w:rPr>
        <w:t>项目编号：</w:t>
      </w:r>
      <w:r>
        <w:rPr>
          <w:rFonts w:ascii="楷体_GB2312" w:eastAsia="楷体_GB2312" w:hAnsi="楷体_GB2312" w:cs="楷体_GB2312" w:hint="eastAsia"/>
          <w:b/>
          <w:bCs/>
          <w:color w:val="000000"/>
          <w:sz w:val="36"/>
          <w:szCs w:val="36"/>
          <w:u w:val="single"/>
        </w:rPr>
        <w:t>院总编：</w:t>
      </w:r>
      <w:r>
        <w:rPr>
          <w:rFonts w:ascii="楷体_GB2312" w:eastAsia="楷体_GB2312" w:hAnsi="楷体_GB2312" w:cs="楷体_GB2312"/>
          <w:b/>
          <w:bCs/>
          <w:color w:val="000000"/>
          <w:sz w:val="36"/>
          <w:szCs w:val="36"/>
          <w:u w:val="single"/>
        </w:rPr>
        <w:t>20</w:t>
      </w:r>
      <w:r>
        <w:rPr>
          <w:rFonts w:ascii="楷体_GB2312" w:eastAsia="楷体_GB2312" w:hAnsi="楷体_GB2312" w:cs="楷体_GB2312" w:hint="eastAsia"/>
          <w:b/>
          <w:bCs/>
          <w:color w:val="000000"/>
          <w:sz w:val="36"/>
          <w:szCs w:val="36"/>
          <w:u w:val="single"/>
        </w:rPr>
        <w:t>2</w:t>
      </w:r>
      <w:r w:rsidR="00460E5E">
        <w:rPr>
          <w:rFonts w:ascii="楷体_GB2312" w:eastAsia="楷体_GB2312" w:hAnsi="楷体_GB2312" w:cs="楷体_GB2312"/>
          <w:b/>
          <w:bCs/>
          <w:color w:val="000000"/>
          <w:sz w:val="36"/>
          <w:szCs w:val="36"/>
          <w:u w:val="single"/>
        </w:rPr>
        <w:t>2</w:t>
      </w:r>
      <w:r>
        <w:rPr>
          <w:rFonts w:ascii="楷体_GB2312" w:eastAsia="楷体_GB2312" w:hAnsi="楷体_GB2312" w:cs="楷体_GB2312"/>
          <w:b/>
          <w:bCs/>
          <w:color w:val="000000"/>
          <w:sz w:val="36"/>
          <w:szCs w:val="36"/>
          <w:u w:val="single"/>
        </w:rPr>
        <w:t>-</w:t>
      </w:r>
      <w:r w:rsidR="00460E5E">
        <w:rPr>
          <w:rFonts w:ascii="楷体_GB2312" w:eastAsia="楷体_GB2312" w:hAnsi="楷体_GB2312" w:cs="楷体_GB2312"/>
          <w:b/>
          <w:bCs/>
          <w:color w:val="000000"/>
          <w:sz w:val="36"/>
          <w:szCs w:val="36"/>
          <w:u w:val="single"/>
        </w:rPr>
        <w:t>2</w:t>
      </w:r>
      <w:r w:rsidR="00A848E7">
        <w:rPr>
          <w:rFonts w:ascii="楷体_GB2312" w:eastAsia="楷体_GB2312" w:hAnsi="楷体_GB2312" w:cs="楷体_GB2312"/>
          <w:b/>
          <w:bCs/>
          <w:color w:val="000000"/>
          <w:sz w:val="36"/>
          <w:szCs w:val="36"/>
          <w:u w:val="single"/>
        </w:rPr>
        <w:t>4</w:t>
      </w:r>
      <w:r>
        <w:rPr>
          <w:rFonts w:ascii="楷体_GB2312" w:eastAsia="楷体_GB2312" w:hAnsi="楷体_GB2312" w:cs="楷体_GB2312"/>
          <w:b/>
          <w:bCs/>
          <w:color w:val="000000"/>
          <w:sz w:val="36"/>
          <w:szCs w:val="36"/>
          <w:u w:val="single"/>
        </w:rPr>
        <w:t>#</w:t>
      </w:r>
    </w:p>
    <w:p w14:paraId="0CEDA055" w14:textId="738E2267" w:rsidR="004D3B32" w:rsidRDefault="00036AC1">
      <w:pPr>
        <w:rPr>
          <w:rFonts w:ascii="楷体_GB2312" w:eastAsia="楷体_GB2312" w:hAnsi="楷体_GB2312" w:cs="楷体_GB2312"/>
          <w:b/>
          <w:bCs/>
          <w:color w:val="000000"/>
          <w:sz w:val="32"/>
          <w:szCs w:val="32"/>
          <w:u w:val="single"/>
        </w:rPr>
      </w:pPr>
      <w:r>
        <w:rPr>
          <w:rFonts w:ascii="宋体" w:cs="宋体" w:hint="eastAsia"/>
          <w:b/>
          <w:bCs/>
          <w:color w:val="000000"/>
          <w:sz w:val="36"/>
          <w:szCs w:val="36"/>
        </w:rPr>
        <w:t>项目名称：</w:t>
      </w:r>
      <w:r w:rsidR="00A848E7" w:rsidRPr="00A848E7">
        <w:rPr>
          <w:rFonts w:ascii="楷体_GB2312" w:eastAsia="楷体_GB2312" w:hAnsi="楷体_GB2312" w:cs="楷体_GB2312" w:hint="eastAsia"/>
          <w:b/>
          <w:bCs/>
          <w:color w:val="000000"/>
          <w:sz w:val="36"/>
          <w:szCs w:val="36"/>
          <w:u w:val="single"/>
        </w:rPr>
        <w:t>学校宣传片拍摄制作项目</w:t>
      </w:r>
    </w:p>
    <w:p w14:paraId="132C929B" w14:textId="77777777" w:rsidR="004D3B32" w:rsidRDefault="00036AC1">
      <w:pPr>
        <w:rPr>
          <w:rFonts w:ascii="宋体" w:cs="Times New Roman"/>
          <w:b/>
          <w:bCs/>
          <w:color w:val="000000"/>
          <w:sz w:val="36"/>
          <w:szCs w:val="36"/>
        </w:rPr>
      </w:pPr>
      <w:r>
        <w:rPr>
          <w:rFonts w:ascii="宋体" w:cs="宋体" w:hint="eastAsia"/>
          <w:b/>
          <w:bCs/>
          <w:color w:val="000000"/>
          <w:w w:val="120"/>
          <w:sz w:val="36"/>
          <w:szCs w:val="36"/>
          <w:lang w:val="zh-TW"/>
        </w:rPr>
        <w:t>招标人：</w:t>
      </w:r>
      <w:r>
        <w:rPr>
          <w:rFonts w:ascii="楷体_GB2312" w:eastAsia="楷体_GB2312" w:hAnsi="楷体_GB2312" w:cs="楷体_GB2312" w:hint="eastAsia"/>
          <w:b/>
          <w:bCs/>
          <w:color w:val="000000"/>
          <w:sz w:val="36"/>
          <w:szCs w:val="36"/>
          <w:u w:val="single"/>
          <w:lang w:val="zh-TW"/>
        </w:rPr>
        <w:t>江苏省盐城技师学院</w:t>
      </w:r>
    </w:p>
    <w:p w14:paraId="300100DA" w14:textId="77777777" w:rsidR="004D3B32" w:rsidRDefault="004D3B32">
      <w:pPr>
        <w:jc w:val="center"/>
        <w:rPr>
          <w:rFonts w:ascii="宋体" w:cs="Times New Roman"/>
          <w:b/>
          <w:bCs/>
          <w:color w:val="000000"/>
          <w:sz w:val="36"/>
          <w:szCs w:val="36"/>
          <w:lang w:val="zh-TW"/>
        </w:rPr>
      </w:pPr>
    </w:p>
    <w:p w14:paraId="318A7C0B" w14:textId="77777777" w:rsidR="004D3B32" w:rsidRDefault="004D3B32">
      <w:pPr>
        <w:jc w:val="center"/>
        <w:rPr>
          <w:rFonts w:ascii="宋体" w:cs="Times New Roman"/>
          <w:b/>
          <w:bCs/>
          <w:color w:val="000000"/>
          <w:sz w:val="36"/>
          <w:szCs w:val="36"/>
          <w:lang w:val="zh-TW"/>
        </w:rPr>
      </w:pPr>
    </w:p>
    <w:p w14:paraId="28C58B76" w14:textId="77777777" w:rsidR="004D3B32" w:rsidRDefault="004D3B32">
      <w:pPr>
        <w:jc w:val="center"/>
        <w:rPr>
          <w:rFonts w:ascii="宋体" w:cs="Times New Roman"/>
          <w:b/>
          <w:bCs/>
          <w:color w:val="000000"/>
          <w:sz w:val="36"/>
          <w:szCs w:val="36"/>
          <w:lang w:val="zh-TW"/>
        </w:rPr>
      </w:pPr>
    </w:p>
    <w:p w14:paraId="3D840310" w14:textId="77777777" w:rsidR="004D3B32" w:rsidRDefault="004D3B32">
      <w:pPr>
        <w:jc w:val="center"/>
        <w:rPr>
          <w:rFonts w:ascii="宋体" w:cs="Times New Roman"/>
          <w:b/>
          <w:bCs/>
          <w:color w:val="000000"/>
          <w:sz w:val="36"/>
          <w:szCs w:val="36"/>
          <w:lang w:val="zh-TW"/>
        </w:rPr>
      </w:pPr>
    </w:p>
    <w:p w14:paraId="0C764473" w14:textId="77777777" w:rsidR="004D3B32" w:rsidRDefault="004D3B32">
      <w:pPr>
        <w:jc w:val="center"/>
        <w:rPr>
          <w:rFonts w:ascii="宋体" w:cs="Times New Roman"/>
          <w:b/>
          <w:bCs/>
          <w:color w:val="000000"/>
          <w:sz w:val="36"/>
          <w:szCs w:val="36"/>
          <w:lang w:val="zh-TW"/>
        </w:rPr>
      </w:pPr>
    </w:p>
    <w:p w14:paraId="302C95C4" w14:textId="0AE3045C" w:rsidR="004D3B32" w:rsidRDefault="00036AC1">
      <w:pPr>
        <w:jc w:val="center"/>
        <w:rPr>
          <w:rFonts w:ascii="黑体" w:eastAsia="黑体" w:cs="Times New Roman"/>
          <w:color w:val="000000"/>
          <w:sz w:val="44"/>
          <w:szCs w:val="44"/>
        </w:rPr>
      </w:pPr>
      <w:r>
        <w:rPr>
          <w:rFonts w:ascii="黑体" w:eastAsia="黑体" w:cs="黑体"/>
          <w:color w:val="000000"/>
          <w:sz w:val="44"/>
          <w:szCs w:val="44"/>
        </w:rPr>
        <w:t>20</w:t>
      </w:r>
      <w:r>
        <w:rPr>
          <w:rFonts w:ascii="黑体" w:eastAsia="黑体" w:cs="黑体" w:hint="eastAsia"/>
          <w:color w:val="000000"/>
          <w:sz w:val="44"/>
          <w:szCs w:val="44"/>
        </w:rPr>
        <w:t>2</w:t>
      </w:r>
      <w:r w:rsidR="00460E5E">
        <w:rPr>
          <w:rFonts w:ascii="黑体" w:eastAsia="黑体" w:cs="黑体"/>
          <w:color w:val="000000"/>
          <w:sz w:val="44"/>
          <w:szCs w:val="44"/>
        </w:rPr>
        <w:t>2</w:t>
      </w:r>
      <w:r>
        <w:rPr>
          <w:rFonts w:ascii="黑体" w:eastAsia="黑体" w:cs="黑体" w:hint="eastAsia"/>
          <w:color w:val="000000"/>
          <w:sz w:val="44"/>
          <w:szCs w:val="44"/>
        </w:rPr>
        <w:t>年</w:t>
      </w:r>
      <w:r w:rsidR="00460E5E">
        <w:rPr>
          <w:rFonts w:ascii="黑体" w:eastAsia="黑体" w:cs="黑体"/>
          <w:color w:val="000000"/>
          <w:sz w:val="44"/>
          <w:szCs w:val="44"/>
        </w:rPr>
        <w:t>4</w:t>
      </w:r>
      <w:r>
        <w:rPr>
          <w:rFonts w:ascii="黑体" w:eastAsia="黑体" w:cs="黑体" w:hint="eastAsia"/>
          <w:color w:val="000000"/>
          <w:sz w:val="44"/>
          <w:szCs w:val="44"/>
        </w:rPr>
        <w:t>月</w:t>
      </w:r>
    </w:p>
    <w:p w14:paraId="397A5D91" w14:textId="77777777" w:rsidR="004D3B32" w:rsidRDefault="004D3B32">
      <w:pPr>
        <w:jc w:val="center"/>
        <w:rPr>
          <w:rFonts w:ascii="黑体" w:eastAsia="黑体" w:cs="Times New Roman"/>
          <w:color w:val="000000"/>
          <w:sz w:val="44"/>
          <w:szCs w:val="44"/>
        </w:rPr>
      </w:pPr>
    </w:p>
    <w:p w14:paraId="26644397" w14:textId="77777777" w:rsidR="004D3B32" w:rsidRDefault="004D3B32">
      <w:pPr>
        <w:jc w:val="center"/>
        <w:rPr>
          <w:rFonts w:ascii="黑体" w:eastAsia="黑体" w:cs="Times New Roman"/>
          <w:color w:val="000000"/>
          <w:sz w:val="44"/>
          <w:szCs w:val="44"/>
        </w:rPr>
      </w:pPr>
    </w:p>
    <w:p w14:paraId="6F81CF5E" w14:textId="77777777" w:rsidR="004D3B32" w:rsidRDefault="004D3B32">
      <w:pPr>
        <w:pStyle w:val="af1"/>
        <w:ind w:firstLine="210"/>
      </w:pPr>
    </w:p>
    <w:p w14:paraId="61FD4F58" w14:textId="77777777" w:rsidR="004D3B32" w:rsidRDefault="004D3B32">
      <w:pPr>
        <w:pStyle w:val="af1"/>
        <w:ind w:firstLine="210"/>
      </w:pPr>
    </w:p>
    <w:p w14:paraId="4DD9C918" w14:textId="77777777" w:rsidR="004D3B32" w:rsidRDefault="00036AC1">
      <w:pPr>
        <w:spacing w:line="700" w:lineRule="exact"/>
        <w:jc w:val="center"/>
        <w:rPr>
          <w:rFonts w:cs="Times New Roman"/>
          <w:b/>
          <w:bCs/>
          <w:sz w:val="44"/>
          <w:szCs w:val="44"/>
        </w:rPr>
      </w:pPr>
      <w:r>
        <w:rPr>
          <w:rFonts w:cs="宋体" w:hint="eastAsia"/>
          <w:b/>
          <w:bCs/>
          <w:sz w:val="44"/>
          <w:szCs w:val="44"/>
        </w:rPr>
        <w:lastRenderedPageBreak/>
        <w:t>提</w:t>
      </w:r>
      <w:r>
        <w:rPr>
          <w:rFonts w:cs="宋体" w:hint="eastAsia"/>
          <w:b/>
          <w:bCs/>
          <w:sz w:val="44"/>
          <w:szCs w:val="44"/>
        </w:rPr>
        <w:t xml:space="preserve"> </w:t>
      </w:r>
      <w:r>
        <w:rPr>
          <w:rFonts w:cs="宋体" w:hint="eastAsia"/>
          <w:b/>
          <w:bCs/>
          <w:sz w:val="44"/>
          <w:szCs w:val="44"/>
        </w:rPr>
        <w:t>示</w:t>
      </w:r>
    </w:p>
    <w:p w14:paraId="37048DAA" w14:textId="77777777" w:rsidR="004D3B32" w:rsidRDefault="004D3B32">
      <w:pPr>
        <w:spacing w:line="700" w:lineRule="exact"/>
        <w:jc w:val="center"/>
        <w:rPr>
          <w:rFonts w:ascii="仿宋_GB2312" w:eastAsia="仿宋_GB2312" w:cs="Times New Roman"/>
          <w:sz w:val="32"/>
          <w:szCs w:val="32"/>
        </w:rPr>
      </w:pPr>
    </w:p>
    <w:p w14:paraId="44BB7478" w14:textId="77777777" w:rsidR="004D3B32" w:rsidRDefault="00036AC1">
      <w:pPr>
        <w:snapToGrid w:val="0"/>
        <w:spacing w:line="560" w:lineRule="exact"/>
        <w:ind w:firstLineChars="150" w:firstLine="420"/>
        <w:rPr>
          <w:rFonts w:ascii="仿宋_GB2312" w:eastAsia="仿宋_GB2312" w:cs="仿宋_GB2312"/>
          <w:color w:val="000000"/>
          <w:sz w:val="28"/>
          <w:szCs w:val="28"/>
        </w:rPr>
      </w:pPr>
      <w:r>
        <w:rPr>
          <w:rFonts w:ascii="仿宋_GB2312" w:eastAsia="仿宋_GB2312" w:cs="仿宋_GB2312" w:hint="eastAsia"/>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14:paraId="667004E5" w14:textId="77777777" w:rsidR="004D3B32" w:rsidRDefault="00036AC1">
      <w:pPr>
        <w:snapToGrid w:val="0"/>
        <w:spacing w:line="560" w:lineRule="exact"/>
        <w:ind w:firstLineChars="150" w:firstLine="420"/>
        <w:rPr>
          <w:rFonts w:ascii="仿宋_GB2312" w:eastAsia="仿宋_GB2312" w:cs="仿宋_GB2312"/>
          <w:color w:val="000000"/>
          <w:sz w:val="28"/>
          <w:szCs w:val="28"/>
        </w:rPr>
      </w:pPr>
      <w:r>
        <w:rPr>
          <w:rFonts w:ascii="仿宋_GB2312" w:eastAsia="仿宋_GB2312" w:cs="仿宋_GB2312" w:hint="eastAsia"/>
          <w:color w:val="000000"/>
          <w:sz w:val="28"/>
          <w:szCs w:val="28"/>
        </w:rPr>
        <w:t>二、投标人必须对其提交文件、证件、资料的真实性、有效性和合法性承担责任。</w:t>
      </w:r>
    </w:p>
    <w:p w14:paraId="7278B535" w14:textId="77777777" w:rsidR="004D3B32" w:rsidRDefault="00036AC1">
      <w:pPr>
        <w:snapToGrid w:val="0"/>
        <w:spacing w:line="560" w:lineRule="exact"/>
        <w:ind w:firstLineChars="150" w:firstLine="420"/>
        <w:rPr>
          <w:rFonts w:ascii="仿宋_GB2312" w:eastAsia="仿宋_GB2312" w:cs="仿宋_GB2312"/>
          <w:color w:val="000000"/>
          <w:sz w:val="28"/>
          <w:szCs w:val="28"/>
        </w:rPr>
      </w:pPr>
      <w:r>
        <w:rPr>
          <w:rFonts w:ascii="仿宋_GB2312" w:eastAsia="仿宋_GB2312" w:cs="仿宋_GB2312" w:hint="eastAsia"/>
          <w:color w:val="000000"/>
          <w:sz w:val="28"/>
          <w:szCs w:val="28"/>
        </w:rPr>
        <w:t>三、投标人必须按照招标文件的要求详细填写和编制投标文件。</w:t>
      </w:r>
    </w:p>
    <w:p w14:paraId="1BCCA14D" w14:textId="77777777" w:rsidR="004D3B32" w:rsidRDefault="00036AC1">
      <w:pPr>
        <w:snapToGrid w:val="0"/>
        <w:spacing w:line="560" w:lineRule="exact"/>
        <w:ind w:firstLineChars="150" w:firstLine="420"/>
        <w:rPr>
          <w:rFonts w:ascii="仿宋_GB2312" w:eastAsia="仿宋_GB2312" w:cs="仿宋_GB2312"/>
          <w:color w:val="000000"/>
          <w:sz w:val="28"/>
          <w:szCs w:val="28"/>
        </w:rPr>
      </w:pPr>
      <w:r>
        <w:rPr>
          <w:rFonts w:ascii="仿宋_GB2312" w:eastAsia="仿宋_GB2312" w:cs="仿宋_GB2312" w:hint="eastAsia"/>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14:paraId="1454C1F2" w14:textId="77777777" w:rsidR="004D3B32" w:rsidRDefault="00036AC1">
      <w:pPr>
        <w:snapToGrid w:val="0"/>
        <w:spacing w:line="560" w:lineRule="exact"/>
        <w:ind w:firstLineChars="150" w:firstLine="420"/>
        <w:rPr>
          <w:rFonts w:ascii="仿宋_GB2312" w:eastAsia="仿宋_GB2312" w:cs="仿宋_GB2312"/>
          <w:color w:val="000000"/>
          <w:sz w:val="28"/>
          <w:szCs w:val="28"/>
        </w:rPr>
      </w:pPr>
      <w:r>
        <w:rPr>
          <w:rFonts w:ascii="仿宋_GB2312" w:eastAsia="仿宋_GB2312" w:cs="仿宋_GB2312" w:hint="eastAsia"/>
          <w:color w:val="000000"/>
          <w:sz w:val="28"/>
          <w:szCs w:val="28"/>
        </w:rPr>
        <w:t>五、招标人：江苏省盐城技师学院</w:t>
      </w:r>
    </w:p>
    <w:p w14:paraId="12A11285" w14:textId="2B464963" w:rsidR="004D3B32" w:rsidRDefault="00036AC1">
      <w:pPr>
        <w:snapToGrid w:val="0"/>
        <w:spacing w:line="560" w:lineRule="exact"/>
        <w:ind w:firstLineChars="150" w:firstLine="420"/>
        <w:rPr>
          <w:rFonts w:ascii="仿宋_GB2312" w:eastAsia="仿宋_GB2312" w:cs="仿宋_GB2312"/>
          <w:color w:val="000000"/>
          <w:sz w:val="28"/>
          <w:szCs w:val="28"/>
        </w:rPr>
      </w:pPr>
      <w:r>
        <w:rPr>
          <w:rFonts w:ascii="仿宋_GB2312" w:eastAsia="仿宋_GB2312" w:cs="仿宋_GB2312" w:hint="eastAsia"/>
          <w:color w:val="000000"/>
          <w:sz w:val="28"/>
          <w:szCs w:val="28"/>
        </w:rPr>
        <w:t>联系人：杨老师0515—</w:t>
      </w:r>
      <w:r w:rsidR="00360CC9">
        <w:rPr>
          <w:rFonts w:ascii="仿宋_GB2312" w:eastAsia="仿宋_GB2312" w:hAnsi="仿宋_GB2312" w:cs="仿宋_GB2312" w:hint="eastAsia"/>
          <w:color w:val="000000"/>
          <w:sz w:val="28"/>
          <w:szCs w:val="28"/>
        </w:rPr>
        <w:t>68773187</w:t>
      </w:r>
    </w:p>
    <w:p w14:paraId="4850353C" w14:textId="77777777" w:rsidR="004D3B32" w:rsidRDefault="004D3B32">
      <w:pPr>
        <w:pStyle w:val="a0"/>
        <w:spacing w:line="600" w:lineRule="exact"/>
        <w:ind w:firstLine="742"/>
        <w:rPr>
          <w:rFonts w:ascii="仿宋_GB2312" w:cs="Times New Roman"/>
          <w:color w:val="000000"/>
        </w:rPr>
      </w:pPr>
    </w:p>
    <w:p w14:paraId="48170C1F" w14:textId="77777777" w:rsidR="004D3B32" w:rsidRDefault="004D3B32">
      <w:pPr>
        <w:pStyle w:val="a0"/>
        <w:spacing w:line="600" w:lineRule="exact"/>
        <w:ind w:firstLine="742"/>
        <w:rPr>
          <w:rFonts w:ascii="仿宋_GB2312" w:cs="Times New Roman"/>
          <w:color w:val="000000"/>
        </w:rPr>
      </w:pPr>
    </w:p>
    <w:p w14:paraId="3738EC7C" w14:textId="77777777" w:rsidR="004D3B32" w:rsidRDefault="004D3B32">
      <w:pPr>
        <w:pStyle w:val="a0"/>
        <w:spacing w:line="600" w:lineRule="exact"/>
        <w:ind w:firstLine="742"/>
        <w:rPr>
          <w:rFonts w:ascii="仿宋_GB2312" w:cs="Times New Roman"/>
          <w:color w:val="000000"/>
        </w:rPr>
      </w:pPr>
    </w:p>
    <w:p w14:paraId="1DD5281E" w14:textId="77777777" w:rsidR="004D3B32" w:rsidRDefault="004D3B32">
      <w:pPr>
        <w:pStyle w:val="a0"/>
        <w:spacing w:line="600" w:lineRule="exact"/>
        <w:ind w:firstLine="742"/>
        <w:rPr>
          <w:rFonts w:ascii="仿宋_GB2312" w:cs="Times New Roman"/>
          <w:color w:val="000000"/>
        </w:rPr>
      </w:pPr>
    </w:p>
    <w:p w14:paraId="1570BCED" w14:textId="77777777" w:rsidR="004D3B32" w:rsidRDefault="004D3B32">
      <w:pPr>
        <w:pStyle w:val="a0"/>
        <w:spacing w:line="600" w:lineRule="exact"/>
        <w:ind w:firstLine="742"/>
        <w:rPr>
          <w:rFonts w:ascii="仿宋_GB2312" w:cs="Times New Roman"/>
          <w:color w:val="000000"/>
        </w:rPr>
      </w:pPr>
    </w:p>
    <w:p w14:paraId="210C8227" w14:textId="77777777" w:rsidR="004D3B32" w:rsidRDefault="004D3B32">
      <w:pPr>
        <w:tabs>
          <w:tab w:val="left" w:pos="2600"/>
        </w:tabs>
        <w:spacing w:beforeLines="50" w:before="156" w:afterLines="50" w:after="156"/>
        <w:rPr>
          <w:rFonts w:eastAsia="黑体" w:cs="Times New Roman"/>
          <w:sz w:val="44"/>
          <w:szCs w:val="44"/>
        </w:rPr>
      </w:pPr>
    </w:p>
    <w:p w14:paraId="77E9D287" w14:textId="77777777" w:rsidR="004D3B32" w:rsidRDefault="004D3B32">
      <w:pPr>
        <w:tabs>
          <w:tab w:val="left" w:pos="2600"/>
        </w:tabs>
        <w:spacing w:beforeLines="50" w:before="156" w:afterLines="50" w:after="156"/>
        <w:jc w:val="center"/>
        <w:rPr>
          <w:rFonts w:eastAsia="黑体" w:cs="黑体"/>
          <w:sz w:val="44"/>
          <w:szCs w:val="44"/>
        </w:rPr>
        <w:sectPr w:rsidR="004D3B32">
          <w:pgSz w:w="11906" w:h="16838"/>
          <w:pgMar w:top="1440" w:right="1800" w:bottom="1440" w:left="1800" w:header="851" w:footer="992" w:gutter="0"/>
          <w:pgNumType w:start="1"/>
          <w:cols w:space="425"/>
          <w:docGrid w:type="lines" w:linePitch="312"/>
        </w:sectPr>
      </w:pPr>
    </w:p>
    <w:p w14:paraId="603E865E" w14:textId="77777777" w:rsidR="004D3B32" w:rsidRDefault="00036AC1">
      <w:pPr>
        <w:tabs>
          <w:tab w:val="left" w:pos="2600"/>
        </w:tabs>
        <w:spacing w:beforeLines="50" w:before="156" w:afterLines="50" w:after="156"/>
        <w:jc w:val="center"/>
        <w:rPr>
          <w:rFonts w:ascii="仿宋" w:eastAsia="仿宋" w:cs="Times New Roman"/>
          <w:sz w:val="44"/>
          <w:szCs w:val="44"/>
        </w:rPr>
      </w:pPr>
      <w:r>
        <w:rPr>
          <w:rFonts w:eastAsia="黑体" w:cs="黑体" w:hint="eastAsia"/>
          <w:sz w:val="44"/>
          <w:szCs w:val="44"/>
        </w:rPr>
        <w:lastRenderedPageBreak/>
        <w:t>第一部分</w:t>
      </w:r>
      <w:r>
        <w:rPr>
          <w:rFonts w:eastAsia="黑体" w:cs="黑体" w:hint="eastAsia"/>
          <w:sz w:val="44"/>
          <w:szCs w:val="44"/>
        </w:rPr>
        <w:t xml:space="preserve">  </w:t>
      </w:r>
      <w:r>
        <w:rPr>
          <w:rFonts w:eastAsia="黑体" w:cs="黑体" w:hint="eastAsia"/>
          <w:sz w:val="44"/>
          <w:szCs w:val="44"/>
        </w:rPr>
        <w:t>招标公告</w:t>
      </w:r>
    </w:p>
    <w:p w14:paraId="59B5B1C4" w14:textId="09777362" w:rsidR="004D3B32" w:rsidRDefault="00036AC1">
      <w:pPr>
        <w:spacing w:line="500" w:lineRule="exact"/>
        <w:ind w:firstLineChars="200"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根据《中华人民共和国招投标法》、《中华人民共和国政府采购法》等法律、法规的规定，现就</w:t>
      </w:r>
      <w:r w:rsidR="00A848E7" w:rsidRPr="00A848E7">
        <w:rPr>
          <w:rFonts w:ascii="仿宋_GB2312" w:eastAsia="仿宋_GB2312" w:hAnsi="仿宋_GB2312" w:cs="仿宋_GB2312" w:hint="eastAsia"/>
          <w:color w:val="000000"/>
          <w:sz w:val="28"/>
          <w:szCs w:val="28"/>
          <w:u w:val="single"/>
        </w:rPr>
        <w:t>学校宣传片拍摄制作</w:t>
      </w:r>
      <w:r>
        <w:rPr>
          <w:rFonts w:ascii="仿宋_GB2312" w:eastAsia="仿宋_GB2312" w:hAnsi="仿宋_GB2312" w:cs="仿宋_GB2312" w:hint="eastAsia"/>
          <w:sz w:val="28"/>
          <w:szCs w:val="28"/>
        </w:rPr>
        <w:t>项目</w:t>
      </w:r>
      <w:r w:rsidR="0008471A">
        <w:rPr>
          <w:rFonts w:ascii="仿宋_GB2312" w:eastAsia="仿宋_GB2312" w:hAnsi="仿宋_GB2312" w:cs="仿宋_GB2312" w:hint="eastAsia"/>
          <w:sz w:val="28"/>
          <w:szCs w:val="28"/>
        </w:rPr>
        <w:t>（二次）</w:t>
      </w:r>
      <w:r>
        <w:rPr>
          <w:rFonts w:ascii="仿宋_GB2312" w:eastAsia="仿宋_GB2312" w:hAnsi="仿宋_GB2312" w:cs="仿宋_GB2312" w:hint="eastAsia"/>
          <w:sz w:val="28"/>
          <w:szCs w:val="28"/>
        </w:rPr>
        <w:t>进行</w:t>
      </w:r>
      <w:r>
        <w:rPr>
          <w:rFonts w:ascii="仿宋_GB2312" w:eastAsia="仿宋_GB2312" w:hAnsi="仿宋_GB2312" w:cs="仿宋_GB2312" w:hint="eastAsia"/>
          <w:sz w:val="28"/>
          <w:szCs w:val="28"/>
          <w:u w:val="single"/>
        </w:rPr>
        <w:t>公开招标</w:t>
      </w:r>
      <w:r>
        <w:rPr>
          <w:rFonts w:ascii="仿宋_GB2312" w:eastAsia="仿宋_GB2312" w:hAnsi="仿宋_GB2312" w:cs="仿宋_GB2312" w:hint="eastAsia"/>
          <w:sz w:val="28"/>
          <w:szCs w:val="28"/>
        </w:rPr>
        <w:t>采购。</w:t>
      </w:r>
    </w:p>
    <w:p w14:paraId="2A71A271" w14:textId="77777777" w:rsidR="004D3B32" w:rsidRDefault="00036AC1">
      <w:pPr>
        <w:adjustRightInd w:val="0"/>
        <w:snapToGrid w:val="0"/>
        <w:spacing w:line="500" w:lineRule="exact"/>
        <w:ind w:firstLineChars="200" w:firstLine="562"/>
        <w:jc w:val="left"/>
        <w:rPr>
          <w:rFonts w:ascii="黑体" w:eastAsia="黑体" w:hAnsi="黑体" w:cs="黑体"/>
          <w:b/>
          <w:bCs/>
          <w:sz w:val="28"/>
          <w:szCs w:val="28"/>
        </w:rPr>
      </w:pPr>
      <w:r>
        <w:rPr>
          <w:rFonts w:ascii="黑体" w:eastAsia="黑体" w:hAnsi="黑体" w:cs="黑体" w:hint="eastAsia"/>
          <w:b/>
          <w:bCs/>
          <w:sz w:val="28"/>
          <w:szCs w:val="28"/>
        </w:rPr>
        <w:t>一、招标项目</w:t>
      </w:r>
    </w:p>
    <w:p w14:paraId="1453711D" w14:textId="0B17CDD1" w:rsidR="00904A70" w:rsidRDefault="00904A70" w:rsidP="00904A70">
      <w:pPr>
        <w:spacing w:line="560" w:lineRule="exact"/>
        <w:ind w:firstLineChars="200" w:firstLine="643"/>
        <w:rPr>
          <w:rFonts w:ascii="黑体" w:eastAsia="黑体" w:hAnsi="黑体"/>
          <w:b/>
          <w:bCs/>
          <w:sz w:val="32"/>
          <w:szCs w:val="32"/>
        </w:rPr>
      </w:pPr>
      <w:r>
        <w:rPr>
          <w:rFonts w:ascii="黑体" w:eastAsia="黑体" w:hAnsi="黑体" w:hint="eastAsia"/>
          <w:b/>
          <w:bCs/>
          <w:sz w:val="32"/>
          <w:szCs w:val="32"/>
        </w:rPr>
        <w:t>（一）</w:t>
      </w:r>
      <w:r>
        <w:rPr>
          <w:rFonts w:ascii="黑体" w:eastAsia="黑体" w:hAnsi="黑体"/>
          <w:b/>
          <w:bCs/>
          <w:sz w:val="32"/>
          <w:szCs w:val="32"/>
        </w:rPr>
        <w:t>拍摄及技术服务要求</w:t>
      </w:r>
    </w:p>
    <w:p w14:paraId="6027272C" w14:textId="77777777" w:rsidR="00904A70" w:rsidRDefault="00904A70" w:rsidP="00904A70">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摄像机:至少达到4k超高</w:t>
      </w:r>
      <w:proofErr w:type="gramStart"/>
      <w:r>
        <w:rPr>
          <w:rFonts w:ascii="仿宋" w:eastAsia="仿宋" w:hAnsi="仿宋"/>
          <w:sz w:val="32"/>
          <w:szCs w:val="32"/>
        </w:rPr>
        <w:t>清数字</w:t>
      </w:r>
      <w:proofErr w:type="gramEnd"/>
      <w:r>
        <w:rPr>
          <w:rFonts w:ascii="仿宋" w:eastAsia="仿宋" w:hAnsi="仿宋"/>
          <w:sz w:val="32"/>
          <w:szCs w:val="32"/>
        </w:rPr>
        <w:t>电影摄影机级别，同时配备广播级高清</w:t>
      </w:r>
      <w:proofErr w:type="gramStart"/>
      <w:r>
        <w:rPr>
          <w:rFonts w:ascii="仿宋" w:eastAsia="仿宋" w:hAnsi="仿宋"/>
          <w:sz w:val="32"/>
          <w:szCs w:val="32"/>
        </w:rPr>
        <w:t>定焦及变焦</w:t>
      </w:r>
      <w:proofErr w:type="gramEnd"/>
      <w:r>
        <w:rPr>
          <w:rFonts w:ascii="仿宋" w:eastAsia="仿宋" w:hAnsi="仿宋"/>
          <w:sz w:val="32"/>
          <w:szCs w:val="32"/>
        </w:rPr>
        <w:t>镜头</w:t>
      </w:r>
      <w:r>
        <w:rPr>
          <w:rFonts w:ascii="仿宋" w:eastAsia="仿宋" w:hAnsi="仿宋" w:hint="eastAsia"/>
          <w:sz w:val="32"/>
          <w:szCs w:val="32"/>
        </w:rPr>
        <w:t>；</w:t>
      </w:r>
    </w:p>
    <w:p w14:paraId="5916A151" w14:textId="77777777" w:rsidR="00904A70" w:rsidRDefault="00904A70" w:rsidP="00904A70">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航空设备：至少要有专业级四旋翼飞行器，以保证镜头运动幅度，如悟</w:t>
      </w:r>
      <w:r>
        <w:rPr>
          <w:rFonts w:eastAsia="仿宋"/>
          <w:sz w:val="32"/>
          <w:szCs w:val="32"/>
        </w:rPr>
        <w:t> </w:t>
      </w:r>
      <w:r>
        <w:rPr>
          <w:rFonts w:ascii="仿宋" w:eastAsia="仿宋" w:hAnsi="仿宋"/>
          <w:sz w:val="32"/>
          <w:szCs w:val="32"/>
        </w:rPr>
        <w:t>Inspire</w:t>
      </w:r>
      <w:r>
        <w:rPr>
          <w:rFonts w:eastAsia="仿宋"/>
          <w:sz w:val="32"/>
          <w:szCs w:val="32"/>
        </w:rPr>
        <w:t> </w:t>
      </w:r>
      <w:r>
        <w:rPr>
          <w:rFonts w:ascii="仿宋" w:eastAsia="仿宋" w:hAnsi="仿宋"/>
          <w:sz w:val="32"/>
          <w:szCs w:val="32"/>
        </w:rPr>
        <w:t>2</w:t>
      </w:r>
      <w:r>
        <w:rPr>
          <w:rFonts w:eastAsia="仿宋"/>
          <w:sz w:val="32"/>
          <w:szCs w:val="32"/>
        </w:rPr>
        <w:t> </w:t>
      </w:r>
      <w:r>
        <w:rPr>
          <w:rFonts w:ascii="仿宋" w:eastAsia="仿宋" w:hAnsi="仿宋"/>
          <w:sz w:val="32"/>
          <w:szCs w:val="32"/>
        </w:rPr>
        <w:t>航拍飞行器变形无人机</w:t>
      </w:r>
      <w:r>
        <w:rPr>
          <w:rFonts w:eastAsia="仿宋"/>
          <w:sz w:val="32"/>
          <w:szCs w:val="32"/>
        </w:rPr>
        <w:t> </w:t>
      </w:r>
      <w:r>
        <w:rPr>
          <w:rFonts w:ascii="仿宋" w:eastAsia="仿宋" w:hAnsi="仿宋"/>
          <w:sz w:val="32"/>
          <w:szCs w:val="32"/>
        </w:rPr>
        <w:t>专业套装；</w:t>
      </w:r>
    </w:p>
    <w:p w14:paraId="54379490" w14:textId="77777777" w:rsidR="00904A70" w:rsidRDefault="00904A70" w:rsidP="00904A70">
      <w:pPr>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前期辅助设备：</w:t>
      </w:r>
    </w:p>
    <w:p w14:paraId="734B46FB" w14:textId="77777777" w:rsidR="00904A70" w:rsidRDefault="00904A70" w:rsidP="00904A70">
      <w:pPr>
        <w:spacing w:line="560" w:lineRule="exact"/>
        <w:ind w:firstLineChars="200" w:firstLine="640"/>
        <w:rPr>
          <w:rFonts w:ascii="仿宋" w:eastAsia="仿宋" w:hAnsi="仿宋"/>
          <w:sz w:val="32"/>
          <w:szCs w:val="32"/>
        </w:rPr>
      </w:pPr>
      <w:r>
        <w:rPr>
          <w:rFonts w:ascii="仿宋" w:eastAsia="仿宋" w:hAnsi="仿宋"/>
          <w:sz w:val="32"/>
          <w:szCs w:val="32"/>
        </w:rPr>
        <w:t>完备的专业摄像承托设备，如电影摇臂、重型不锈钢无声轨道、手持稳定器、三脚架等；</w:t>
      </w:r>
    </w:p>
    <w:p w14:paraId="29EEEFE4" w14:textId="77777777" w:rsidR="00904A70" w:rsidRDefault="00904A70" w:rsidP="00904A70">
      <w:pPr>
        <w:spacing w:line="560" w:lineRule="exact"/>
        <w:ind w:firstLineChars="200" w:firstLine="640"/>
        <w:rPr>
          <w:rFonts w:ascii="仿宋" w:eastAsia="仿宋" w:hAnsi="仿宋"/>
          <w:sz w:val="32"/>
          <w:szCs w:val="32"/>
        </w:rPr>
      </w:pPr>
      <w:r>
        <w:rPr>
          <w:rFonts w:ascii="仿宋" w:eastAsia="仿宋" w:hAnsi="仿宋"/>
          <w:sz w:val="32"/>
          <w:szCs w:val="32"/>
        </w:rPr>
        <w:t>齐全的专业外摄灯光设备，如电视专用3200K</w:t>
      </w:r>
      <w:r>
        <w:rPr>
          <w:rFonts w:eastAsia="仿宋"/>
          <w:sz w:val="32"/>
          <w:szCs w:val="32"/>
        </w:rPr>
        <w:t> </w:t>
      </w:r>
      <w:r>
        <w:rPr>
          <w:rFonts w:ascii="仿宋" w:eastAsia="仿宋" w:hAnsi="仿宋"/>
          <w:sz w:val="32"/>
          <w:szCs w:val="32"/>
        </w:rPr>
        <w:t>5600K聚光灯精品套装；现场专业录音设备；</w:t>
      </w:r>
    </w:p>
    <w:p w14:paraId="4E75B619" w14:textId="77777777" w:rsidR="00904A70" w:rsidRDefault="00904A70" w:rsidP="00904A70">
      <w:pPr>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sz w:val="32"/>
          <w:szCs w:val="32"/>
        </w:rPr>
        <w:t>拍摄主要以全高清格式（分辨率不低于1920*1080）。</w:t>
      </w:r>
    </w:p>
    <w:p w14:paraId="14D7C6BC" w14:textId="77777777" w:rsidR="00904A70" w:rsidRDefault="00904A70" w:rsidP="00904A70">
      <w:pPr>
        <w:spacing w:line="56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技术服务的目标：结合本市实际，能在具有广播电视宣传资质的平台载体上发布。</w:t>
      </w:r>
    </w:p>
    <w:p w14:paraId="34EFD21F" w14:textId="645474C7" w:rsidR="00904A70" w:rsidRDefault="00904A70" w:rsidP="00904A70">
      <w:pPr>
        <w:spacing w:line="560" w:lineRule="exact"/>
        <w:ind w:firstLineChars="200" w:firstLine="643"/>
        <w:rPr>
          <w:rFonts w:ascii="黑体" w:eastAsia="黑体" w:hAnsi="黑体"/>
          <w:b/>
          <w:bCs/>
          <w:sz w:val="32"/>
          <w:szCs w:val="32"/>
        </w:rPr>
      </w:pPr>
      <w:r>
        <w:rPr>
          <w:rFonts w:ascii="黑体" w:eastAsia="黑体" w:hAnsi="黑体" w:hint="eastAsia"/>
          <w:b/>
          <w:bCs/>
          <w:sz w:val="32"/>
          <w:szCs w:val="32"/>
        </w:rPr>
        <w:t>（二）视频制作要求</w:t>
      </w:r>
    </w:p>
    <w:p w14:paraId="6F5CAF19" w14:textId="77777777" w:rsidR="00904A70" w:rsidRDefault="00904A70" w:rsidP="00904A70">
      <w:pPr>
        <w:spacing w:line="560" w:lineRule="exact"/>
        <w:ind w:firstLineChars="200" w:firstLine="640"/>
        <w:rPr>
          <w:rFonts w:ascii="仿宋" w:eastAsia="仿宋" w:hAnsi="仿宋"/>
          <w:sz w:val="32"/>
          <w:szCs w:val="32"/>
        </w:rPr>
      </w:pPr>
      <w:r>
        <w:rPr>
          <w:rFonts w:ascii="仿宋" w:eastAsia="仿宋" w:hAnsi="仿宋" w:hint="eastAsia"/>
          <w:sz w:val="32"/>
          <w:szCs w:val="32"/>
        </w:rPr>
        <w:t>1.脚本设计、文案构思、拍摄制作等拍摄全流程由投标方提供。</w:t>
      </w:r>
    </w:p>
    <w:p w14:paraId="51B648FE" w14:textId="77777777" w:rsidR="00904A70" w:rsidRDefault="00904A70" w:rsidP="00904A70">
      <w:pPr>
        <w:spacing w:line="560" w:lineRule="exact"/>
        <w:ind w:firstLineChars="200" w:firstLine="640"/>
        <w:rPr>
          <w:rFonts w:ascii="仿宋" w:eastAsia="仿宋" w:hAnsi="仿宋"/>
          <w:sz w:val="32"/>
          <w:szCs w:val="32"/>
        </w:rPr>
      </w:pPr>
      <w:r>
        <w:rPr>
          <w:rFonts w:ascii="仿宋" w:eastAsia="仿宋" w:hAnsi="仿宋" w:hint="eastAsia"/>
          <w:sz w:val="32"/>
          <w:szCs w:val="32"/>
        </w:rPr>
        <w:t>2.视频时长约</w:t>
      </w:r>
      <w:r>
        <w:rPr>
          <w:rFonts w:ascii="仿宋" w:eastAsia="仿宋" w:hAnsi="仿宋"/>
          <w:sz w:val="32"/>
          <w:szCs w:val="32"/>
        </w:rPr>
        <w:t>8-10</w:t>
      </w:r>
      <w:r>
        <w:rPr>
          <w:rFonts w:ascii="仿宋" w:eastAsia="仿宋" w:hAnsi="仿宋" w:hint="eastAsia"/>
          <w:sz w:val="32"/>
          <w:szCs w:val="32"/>
        </w:rPr>
        <w:t>分钟。</w:t>
      </w:r>
    </w:p>
    <w:p w14:paraId="591B1C4D" w14:textId="77777777" w:rsidR="00904A70" w:rsidRDefault="00904A70" w:rsidP="00904A70">
      <w:pPr>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.视频拍摄中所有的素材资料最后也要全部交由招标</w:t>
      </w:r>
      <w:r>
        <w:rPr>
          <w:rFonts w:ascii="仿宋" w:eastAsia="仿宋" w:hAnsi="仿宋" w:hint="eastAsia"/>
          <w:sz w:val="32"/>
          <w:szCs w:val="32"/>
        </w:rPr>
        <w:lastRenderedPageBreak/>
        <w:t>方，所有权归招标方。</w:t>
      </w:r>
    </w:p>
    <w:p w14:paraId="410FBFC8" w14:textId="43E9D9C5" w:rsidR="004D3B32" w:rsidRPr="00856CC0" w:rsidRDefault="00036AC1" w:rsidP="00856CC0">
      <w:pPr>
        <w:spacing w:line="56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备注：</w:t>
      </w:r>
      <w:r w:rsidR="00500060">
        <w:rPr>
          <w:rFonts w:ascii="黑体" w:eastAsia="黑体" w:hAnsi="黑体" w:cs="黑体" w:hint="eastAsia"/>
          <w:b/>
          <w:bCs/>
          <w:sz w:val="28"/>
          <w:szCs w:val="28"/>
        </w:rPr>
        <w:t>投标人应对项目需求充分了解，</w:t>
      </w:r>
      <w:r w:rsidR="00856CC0">
        <w:rPr>
          <w:rFonts w:ascii="黑体" w:eastAsia="黑体" w:hAnsi="黑体" w:cs="黑体" w:hint="eastAsia"/>
          <w:b/>
          <w:bCs/>
          <w:sz w:val="28"/>
          <w:szCs w:val="28"/>
        </w:rPr>
        <w:t>采购人不支付合同价款以外的任何费用，项目</w:t>
      </w:r>
      <w:r>
        <w:rPr>
          <w:rFonts w:ascii="黑体" w:eastAsia="黑体" w:hAnsi="黑体" w:cs="黑体" w:hint="eastAsia"/>
          <w:b/>
          <w:bCs/>
          <w:sz w:val="28"/>
          <w:szCs w:val="28"/>
        </w:rPr>
        <w:t>联系人：</w:t>
      </w:r>
      <w:r w:rsidR="00A848E7">
        <w:rPr>
          <w:rFonts w:ascii="黑体" w:eastAsia="黑体" w:hAnsi="黑体" w:cs="黑体" w:hint="eastAsia"/>
          <w:b/>
          <w:bCs/>
          <w:sz w:val="28"/>
          <w:szCs w:val="28"/>
        </w:rPr>
        <w:t>金</w:t>
      </w:r>
      <w:r>
        <w:rPr>
          <w:rFonts w:ascii="黑体" w:eastAsia="黑体" w:hAnsi="黑体" w:cs="黑体" w:hint="eastAsia"/>
          <w:b/>
          <w:bCs/>
          <w:sz w:val="28"/>
          <w:szCs w:val="28"/>
        </w:rPr>
        <w:t>老师（</w:t>
      </w:r>
      <w:r w:rsidR="00D402BF">
        <w:rPr>
          <w:rFonts w:ascii="黑体" w:eastAsia="黑体" w:hAnsi="黑体" w:cs="黑体"/>
          <w:b/>
          <w:bCs/>
          <w:sz w:val="28"/>
          <w:szCs w:val="28"/>
        </w:rPr>
        <w:t>15861938438</w:t>
      </w:r>
      <w:r>
        <w:rPr>
          <w:rFonts w:ascii="黑体" w:eastAsia="黑体" w:hAnsi="黑体" w:cs="黑体" w:hint="eastAsia"/>
          <w:b/>
          <w:bCs/>
          <w:sz w:val="28"/>
          <w:szCs w:val="28"/>
        </w:rPr>
        <w:t>）</w:t>
      </w:r>
    </w:p>
    <w:p w14:paraId="143D436F" w14:textId="77777777" w:rsidR="004D3B32" w:rsidRDefault="00036AC1">
      <w:pPr>
        <w:adjustRightInd w:val="0"/>
        <w:snapToGrid w:val="0"/>
        <w:spacing w:line="520" w:lineRule="exact"/>
        <w:ind w:firstLineChars="200" w:firstLine="562"/>
        <w:jc w:val="left"/>
        <w:rPr>
          <w:rFonts w:ascii="黑体" w:eastAsia="黑体" w:hAnsi="黑体" w:cs="黑体"/>
          <w:b/>
          <w:bCs/>
          <w:sz w:val="28"/>
          <w:szCs w:val="28"/>
        </w:rPr>
      </w:pPr>
      <w:r>
        <w:rPr>
          <w:rFonts w:ascii="黑体" w:eastAsia="黑体" w:hAnsi="黑体" w:cs="黑体" w:hint="eastAsia"/>
          <w:b/>
          <w:bCs/>
          <w:sz w:val="28"/>
          <w:szCs w:val="28"/>
        </w:rPr>
        <w:t>二、投标人须具备的资格条件</w:t>
      </w:r>
    </w:p>
    <w:p w14:paraId="0D50C2C2" w14:textId="77777777" w:rsidR="004D3B32" w:rsidRDefault="00036AC1">
      <w:pPr>
        <w:snapToGrid w:val="0"/>
        <w:spacing w:line="56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．在中华人民共和国境内注册，符合《中华人民共和国政府采购法》第二十二条之规定。</w:t>
      </w:r>
    </w:p>
    <w:p w14:paraId="6E4C4040" w14:textId="07E20289" w:rsidR="004D3B32" w:rsidRDefault="00036AC1">
      <w:pPr>
        <w:snapToGrid w:val="0"/>
        <w:spacing w:line="560" w:lineRule="exact"/>
        <w:ind w:firstLineChars="200" w:firstLine="560"/>
        <w:rPr>
          <w:rFonts w:ascii="仿宋_GB2312" w:eastAsia="仿宋_GB2312" w:cs="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．供应商必须具有独立承担民事责任的能力</w:t>
      </w:r>
      <w:r>
        <w:rPr>
          <w:rFonts w:ascii="仿宋_GB2312" w:eastAsia="仿宋_GB2312" w:cs="仿宋_GB2312"/>
          <w:color w:val="000000"/>
          <w:sz w:val="28"/>
          <w:szCs w:val="28"/>
        </w:rPr>
        <w:t>,</w:t>
      </w:r>
      <w:r>
        <w:rPr>
          <w:rFonts w:ascii="仿宋_GB2312" w:eastAsia="仿宋_GB2312" w:cs="仿宋_GB2312" w:hint="eastAsia"/>
          <w:color w:val="000000"/>
          <w:sz w:val="28"/>
          <w:szCs w:val="28"/>
        </w:rPr>
        <w:t>具有三证合一的营业执照，经营范围与本次招标项目相关，具备</w:t>
      </w:r>
      <w:r w:rsidR="008F526F">
        <w:rPr>
          <w:rFonts w:ascii="仿宋_GB2312" w:eastAsia="仿宋_GB2312" w:cs="仿宋_GB2312" w:hint="eastAsia"/>
          <w:color w:val="000000"/>
          <w:sz w:val="28"/>
          <w:szCs w:val="28"/>
        </w:rPr>
        <w:t>专业</w:t>
      </w:r>
      <w:r>
        <w:rPr>
          <w:rFonts w:ascii="仿宋_GB2312" w:eastAsia="仿宋_GB2312" w:cs="仿宋_GB2312" w:hint="eastAsia"/>
          <w:color w:val="000000"/>
          <w:sz w:val="28"/>
          <w:szCs w:val="28"/>
        </w:rPr>
        <w:t>能力，有专业人员负责</w:t>
      </w:r>
      <w:r w:rsidR="008F526F">
        <w:rPr>
          <w:rFonts w:ascii="仿宋_GB2312" w:eastAsia="仿宋_GB2312" w:cs="仿宋_GB2312" w:hint="eastAsia"/>
          <w:color w:val="000000"/>
          <w:sz w:val="28"/>
          <w:szCs w:val="28"/>
        </w:rPr>
        <w:t>视频拍摄制作</w:t>
      </w:r>
      <w:r>
        <w:rPr>
          <w:rFonts w:ascii="仿宋_GB2312" w:eastAsia="仿宋_GB2312" w:cs="仿宋_GB2312" w:hint="eastAsia"/>
          <w:color w:val="000000"/>
          <w:sz w:val="28"/>
          <w:szCs w:val="28"/>
        </w:rPr>
        <w:t>。</w:t>
      </w:r>
    </w:p>
    <w:p w14:paraId="7E49C4CB" w14:textId="168FB11E" w:rsidR="004D3B32" w:rsidRDefault="00036AC1">
      <w:pPr>
        <w:snapToGrid w:val="0"/>
        <w:spacing w:line="560" w:lineRule="exact"/>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3.投标人</w:t>
      </w:r>
      <w:r w:rsidR="00577757">
        <w:rPr>
          <w:rFonts w:ascii="仿宋_GB2312" w:eastAsia="仿宋_GB2312" w:cs="仿宋_GB2312" w:hint="eastAsia"/>
          <w:b/>
          <w:bCs/>
          <w:color w:val="000000"/>
          <w:sz w:val="32"/>
          <w:szCs w:val="32"/>
        </w:rPr>
        <w:t>获取招标文件</w:t>
      </w:r>
      <w:r>
        <w:rPr>
          <w:rFonts w:ascii="仿宋_GB2312" w:eastAsia="仿宋_GB2312" w:cs="仿宋_GB2312" w:hint="eastAsia"/>
          <w:b/>
          <w:bCs/>
          <w:color w:val="000000"/>
          <w:sz w:val="32"/>
          <w:szCs w:val="32"/>
        </w:rPr>
        <w:t>和开标时</w:t>
      </w:r>
      <w:r>
        <w:rPr>
          <w:rFonts w:ascii="仿宋_GB2312" w:eastAsia="仿宋_GB2312" w:cs="仿宋_GB2312" w:hint="eastAsia"/>
          <w:color w:val="000000"/>
          <w:sz w:val="28"/>
          <w:szCs w:val="28"/>
        </w:rPr>
        <w:t>必须携带</w:t>
      </w:r>
      <w:r>
        <w:rPr>
          <w:rFonts w:ascii="仿宋_GB2312" w:eastAsia="仿宋_GB2312" w:cs="仿宋_GB2312" w:hint="eastAsia"/>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ascii="仿宋_GB2312" w:eastAsia="仿宋_GB2312" w:cs="仿宋_GB2312" w:hint="eastAsia"/>
          <w:b/>
          <w:bCs/>
          <w:color w:val="000000"/>
          <w:sz w:val="32"/>
          <w:szCs w:val="32"/>
        </w:rPr>
        <w:t>（原件备查）</w:t>
      </w:r>
    </w:p>
    <w:p w14:paraId="6F0F8F29" w14:textId="77777777" w:rsidR="004D3B32" w:rsidRDefault="00036AC1">
      <w:pPr>
        <w:snapToGrid w:val="0"/>
        <w:spacing w:line="56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4.供应商未处于投标资格被取消或者财产被接管、冻结和破产状态；没有因骗取中标或严重违约以及发生重大质量、安全生产事故等问题被有关部门暂停投标资格并在暂停期内的。</w:t>
      </w:r>
    </w:p>
    <w:p w14:paraId="42F41BFE" w14:textId="77777777" w:rsidR="004D3B32" w:rsidRDefault="00036AC1">
      <w:pPr>
        <w:snapToGrid w:val="0"/>
        <w:spacing w:line="560" w:lineRule="exact"/>
        <w:ind w:firstLineChars="200" w:firstLine="560"/>
        <w:rPr>
          <w:rFonts w:eastAsia="仿宋_GB2312"/>
          <w:sz w:val="24"/>
        </w:rPr>
      </w:pPr>
      <w:r>
        <w:rPr>
          <w:rFonts w:ascii="仿宋_GB2312" w:eastAsia="仿宋_GB2312" w:cs="仿宋_GB2312" w:hint="eastAsia"/>
          <w:color w:val="000000"/>
          <w:sz w:val="28"/>
          <w:szCs w:val="28"/>
        </w:rPr>
        <w:t>5</w:t>
      </w:r>
      <w:r>
        <w:rPr>
          <w:rFonts w:ascii="仿宋_GB2312" w:eastAsia="仿宋_GB2312" w:cs="仿宋_GB2312"/>
          <w:color w:val="000000"/>
          <w:sz w:val="28"/>
          <w:szCs w:val="28"/>
        </w:rPr>
        <w:t>.</w:t>
      </w:r>
      <w:r>
        <w:rPr>
          <w:rFonts w:ascii="仿宋_GB2312" w:eastAsia="仿宋_GB2312" w:cs="仿宋_GB2312" w:hint="eastAsia"/>
          <w:color w:val="000000"/>
          <w:sz w:val="28"/>
          <w:szCs w:val="28"/>
        </w:rPr>
        <w:t>本项目不接受联合体投标。</w:t>
      </w:r>
    </w:p>
    <w:p w14:paraId="29E2C21B" w14:textId="77777777" w:rsidR="004D3B32" w:rsidRDefault="00036AC1">
      <w:pPr>
        <w:spacing w:line="560" w:lineRule="exact"/>
        <w:ind w:firstLineChars="200" w:firstLine="562"/>
        <w:rPr>
          <w:rFonts w:ascii="黑体" w:eastAsia="黑体" w:hAnsi="黑体" w:cs="Times New Roman"/>
          <w:b/>
          <w:bCs/>
          <w:sz w:val="28"/>
          <w:szCs w:val="28"/>
        </w:rPr>
      </w:pPr>
      <w:r>
        <w:rPr>
          <w:rFonts w:ascii="黑体" w:eastAsia="黑体" w:hAnsi="黑体" w:cs="黑体" w:hint="eastAsia"/>
          <w:b/>
          <w:bCs/>
          <w:sz w:val="28"/>
          <w:szCs w:val="28"/>
        </w:rPr>
        <w:t>三、招标内容及要求</w:t>
      </w:r>
    </w:p>
    <w:p w14:paraId="7B3D4FAF" w14:textId="7B26476D" w:rsidR="004D3B32" w:rsidRDefault="00036AC1">
      <w:pPr>
        <w:spacing w:line="560" w:lineRule="exact"/>
        <w:ind w:firstLineChars="200" w:firstLine="560"/>
        <w:rPr>
          <w:rFonts w:ascii="仿宋_GB2312" w:eastAsia="仿宋_GB2312" w:cs="仿宋_GB2312"/>
          <w:color w:val="000000"/>
          <w:sz w:val="28"/>
          <w:szCs w:val="28"/>
        </w:rPr>
      </w:pP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．招标内容：</w:t>
      </w:r>
      <w:r w:rsidR="00D402BF" w:rsidRPr="00D402BF">
        <w:rPr>
          <w:rFonts w:ascii="仿宋_GB2312" w:eastAsia="仿宋_GB2312" w:hAnsi="仿宋_GB2312" w:cs="仿宋_GB2312" w:hint="eastAsia"/>
          <w:kern w:val="0"/>
          <w:sz w:val="28"/>
          <w:szCs w:val="28"/>
        </w:rPr>
        <w:t>学校宣传片拍摄制作项目</w:t>
      </w:r>
      <w:r w:rsidR="008F526F">
        <w:rPr>
          <w:rFonts w:ascii="仿宋_GB2312" w:eastAsia="仿宋_GB2312" w:hAnsi="仿宋_GB2312" w:cs="仿宋_GB2312" w:hint="eastAsia"/>
          <w:kern w:val="0"/>
          <w:sz w:val="28"/>
          <w:szCs w:val="28"/>
        </w:rPr>
        <w:t>，具体见招标项目</w:t>
      </w:r>
    </w:p>
    <w:p w14:paraId="7A26F085" w14:textId="1166A0C3" w:rsidR="004D3B32" w:rsidRDefault="00036AC1">
      <w:pPr>
        <w:snapToGrid w:val="0"/>
        <w:spacing w:line="46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．服务期限：</w:t>
      </w:r>
      <w:r>
        <w:rPr>
          <w:rFonts w:ascii="仿宋_GB2312" w:eastAsia="仿宋_GB2312" w:cs="仿宋_GB2312" w:hint="eastAsia"/>
          <w:color w:val="000000"/>
          <w:sz w:val="28"/>
          <w:szCs w:val="28"/>
        </w:rPr>
        <w:t>签订合同后，</w:t>
      </w:r>
      <w:r w:rsidR="008F526F">
        <w:rPr>
          <w:rFonts w:ascii="仿宋_GB2312" w:eastAsia="仿宋_GB2312" w:hAnsi="仿宋_GB2312" w:cs="仿宋_GB2312"/>
          <w:kern w:val="0"/>
          <w:sz w:val="28"/>
          <w:szCs w:val="28"/>
        </w:rPr>
        <w:t>10</w:t>
      </w:r>
      <w:r>
        <w:rPr>
          <w:rFonts w:ascii="仿宋_GB2312" w:eastAsia="仿宋_GB2312" w:hAnsi="仿宋_GB2312" w:cs="仿宋_GB2312" w:hint="eastAsia"/>
          <w:kern w:val="0"/>
          <w:sz w:val="28"/>
          <w:szCs w:val="28"/>
        </w:rPr>
        <w:t>个工作日</w:t>
      </w:r>
      <w:r>
        <w:rPr>
          <w:rFonts w:ascii="仿宋_GB2312" w:eastAsia="仿宋_GB2312" w:hAnsi="仿宋_GB2312" w:cs="仿宋_GB2312" w:hint="eastAsia"/>
          <w:color w:val="000000"/>
          <w:kern w:val="0"/>
          <w:sz w:val="28"/>
          <w:szCs w:val="28"/>
        </w:rPr>
        <w:t>内完成</w:t>
      </w:r>
      <w:r w:rsidR="008F526F">
        <w:rPr>
          <w:rFonts w:ascii="仿宋_GB2312" w:eastAsia="仿宋_GB2312" w:hAnsi="仿宋_GB2312" w:cs="仿宋_GB2312" w:hint="eastAsia"/>
          <w:color w:val="000000"/>
          <w:kern w:val="0"/>
          <w:sz w:val="28"/>
          <w:szCs w:val="28"/>
        </w:rPr>
        <w:t>初步拍摄，1</w:t>
      </w:r>
      <w:r w:rsidR="008F526F">
        <w:rPr>
          <w:rFonts w:ascii="仿宋_GB2312" w:eastAsia="仿宋_GB2312" w:hAnsi="仿宋_GB2312" w:cs="仿宋_GB2312"/>
          <w:color w:val="000000"/>
          <w:kern w:val="0"/>
          <w:sz w:val="28"/>
          <w:szCs w:val="28"/>
        </w:rPr>
        <w:t>5</w:t>
      </w:r>
      <w:r w:rsidR="008F526F">
        <w:rPr>
          <w:rFonts w:ascii="仿宋_GB2312" w:eastAsia="仿宋_GB2312" w:hAnsi="仿宋_GB2312" w:cs="仿宋_GB2312" w:hint="eastAsia"/>
          <w:color w:val="000000"/>
          <w:kern w:val="0"/>
          <w:sz w:val="28"/>
          <w:szCs w:val="28"/>
        </w:rPr>
        <w:t>个工作日内完成</w:t>
      </w:r>
      <w:r w:rsidR="009F21B1">
        <w:rPr>
          <w:rFonts w:ascii="仿宋_GB2312" w:eastAsia="仿宋_GB2312" w:hAnsi="仿宋_GB2312" w:cs="仿宋_GB2312" w:hint="eastAsia"/>
          <w:color w:val="000000"/>
          <w:kern w:val="0"/>
          <w:sz w:val="28"/>
          <w:szCs w:val="28"/>
        </w:rPr>
        <w:t>后期制作，且一次性通过采购人验收</w:t>
      </w:r>
      <w:r>
        <w:rPr>
          <w:rFonts w:ascii="仿宋_GB2312" w:eastAsia="仿宋_GB2312" w:hAnsi="仿宋_GB2312" w:cs="仿宋_GB2312" w:hint="eastAsia"/>
          <w:color w:val="000000"/>
          <w:kern w:val="0"/>
          <w:sz w:val="28"/>
          <w:szCs w:val="28"/>
        </w:rPr>
        <w:t>。</w:t>
      </w:r>
    </w:p>
    <w:p w14:paraId="42E61993" w14:textId="19738FEA" w:rsidR="004D3B32" w:rsidRDefault="00036AC1">
      <w:pPr>
        <w:spacing w:line="560" w:lineRule="exact"/>
        <w:ind w:firstLineChars="200" w:firstLine="560"/>
        <w:rPr>
          <w:rFonts w:ascii="仿宋_GB2312" w:eastAsia="仿宋_GB2312" w:hAnsi="仿宋_GB2312" w:cs="Times New Roman"/>
          <w:kern w:val="0"/>
          <w:sz w:val="28"/>
          <w:szCs w:val="28"/>
        </w:rPr>
      </w:pP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．招标范围：</w:t>
      </w:r>
      <w:r w:rsidR="00FE5DE1" w:rsidRPr="00D402BF">
        <w:rPr>
          <w:rFonts w:ascii="仿宋_GB2312" w:eastAsia="仿宋_GB2312" w:hAnsi="仿宋_GB2312" w:cs="仿宋_GB2312" w:hint="eastAsia"/>
          <w:kern w:val="0"/>
          <w:sz w:val="28"/>
          <w:szCs w:val="28"/>
        </w:rPr>
        <w:t>学校宣传片拍摄制作</w:t>
      </w:r>
      <w:r>
        <w:rPr>
          <w:rFonts w:ascii="仿宋_GB2312" w:eastAsia="仿宋_GB2312" w:hAnsi="仿宋_GB2312" w:cs="仿宋_GB2312" w:hint="eastAsia"/>
          <w:kern w:val="0"/>
          <w:sz w:val="28"/>
          <w:szCs w:val="28"/>
        </w:rPr>
        <w:t>。</w:t>
      </w:r>
    </w:p>
    <w:p w14:paraId="106FEE9A" w14:textId="697A38BB" w:rsidR="004D3B32" w:rsidRDefault="00036AC1">
      <w:pPr>
        <w:spacing w:line="560" w:lineRule="exact"/>
        <w:ind w:firstLineChars="200" w:firstLine="560"/>
        <w:rPr>
          <w:rFonts w:ascii="仿宋_GB2312" w:eastAsia="仿宋_GB2312" w:hAnsi="仿宋_GB2312" w:cs="Times New Roman"/>
          <w:kern w:val="0"/>
          <w:sz w:val="28"/>
          <w:szCs w:val="28"/>
        </w:rPr>
      </w:pPr>
      <w:r>
        <w:rPr>
          <w:rFonts w:ascii="仿宋_GB2312" w:eastAsia="仿宋_GB2312" w:hAnsi="仿宋_GB2312" w:cs="仿宋_GB2312"/>
          <w:kern w:val="0"/>
          <w:sz w:val="28"/>
          <w:szCs w:val="28"/>
        </w:rPr>
        <w:t>4</w:t>
      </w:r>
      <w:r>
        <w:rPr>
          <w:rFonts w:ascii="仿宋_GB2312" w:eastAsia="仿宋_GB2312" w:hAnsi="仿宋_GB2312" w:cs="仿宋_GB2312" w:hint="eastAsia"/>
          <w:kern w:val="0"/>
          <w:sz w:val="28"/>
          <w:szCs w:val="28"/>
        </w:rPr>
        <w:t>．质量标准：合格，按</w:t>
      </w:r>
      <w:r w:rsidR="00112ECD">
        <w:rPr>
          <w:rFonts w:ascii="仿宋_GB2312" w:eastAsia="仿宋_GB2312" w:hAnsi="仿宋_GB2312" w:cs="仿宋_GB2312" w:hint="eastAsia"/>
          <w:kern w:val="0"/>
          <w:sz w:val="28"/>
          <w:szCs w:val="28"/>
        </w:rPr>
        <w:t>技术参数要求</w:t>
      </w:r>
      <w:r>
        <w:rPr>
          <w:rFonts w:ascii="仿宋_GB2312" w:eastAsia="仿宋_GB2312" w:hAnsi="仿宋_GB2312" w:cs="仿宋_GB2312" w:hint="eastAsia"/>
          <w:kern w:val="0"/>
          <w:sz w:val="28"/>
          <w:szCs w:val="28"/>
        </w:rPr>
        <w:t>。</w:t>
      </w:r>
    </w:p>
    <w:p w14:paraId="31214763" w14:textId="434F71FC" w:rsidR="004D3B32" w:rsidRDefault="00036AC1">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5</w:t>
      </w:r>
      <w:r>
        <w:rPr>
          <w:rFonts w:ascii="仿宋_GB2312" w:eastAsia="仿宋_GB2312" w:hAnsi="仿宋_GB2312" w:cs="仿宋_GB2312" w:hint="eastAsia"/>
          <w:kern w:val="0"/>
          <w:sz w:val="28"/>
          <w:szCs w:val="28"/>
        </w:rPr>
        <w:t>．预算金额：</w:t>
      </w:r>
      <w:r w:rsidR="008A2489">
        <w:rPr>
          <w:rFonts w:ascii="仿宋_GB2312" w:eastAsia="仿宋_GB2312" w:hAnsi="仿宋_GB2312" w:cs="仿宋_GB2312"/>
          <w:b/>
          <w:bCs/>
          <w:kern w:val="0"/>
          <w:sz w:val="28"/>
          <w:szCs w:val="28"/>
          <w:u w:val="single"/>
        </w:rPr>
        <w:t>11.5</w:t>
      </w:r>
      <w:r>
        <w:rPr>
          <w:rFonts w:ascii="仿宋_GB2312" w:eastAsia="仿宋_GB2312" w:hAnsi="仿宋_GB2312" w:cs="仿宋_GB2312" w:hint="eastAsia"/>
          <w:b/>
          <w:bCs/>
          <w:kern w:val="0"/>
          <w:sz w:val="28"/>
          <w:szCs w:val="28"/>
          <w:u w:val="single"/>
        </w:rPr>
        <w:t>万元；超过预算的报价为无效报价。</w:t>
      </w:r>
    </w:p>
    <w:p w14:paraId="64BC78B4" w14:textId="77777777" w:rsidR="004D3B32" w:rsidRDefault="00036AC1">
      <w:pPr>
        <w:spacing w:line="560" w:lineRule="exact"/>
        <w:ind w:firstLineChars="200" w:firstLine="562"/>
        <w:rPr>
          <w:rFonts w:ascii="黑体" w:eastAsia="黑体" w:hAnsi="黑体" w:cs="Times New Roman"/>
          <w:b/>
          <w:bCs/>
          <w:sz w:val="28"/>
          <w:szCs w:val="28"/>
        </w:rPr>
      </w:pPr>
      <w:r>
        <w:rPr>
          <w:rFonts w:ascii="黑体" w:eastAsia="黑体" w:hAnsi="黑体" w:cs="黑体" w:hint="eastAsia"/>
          <w:b/>
          <w:bCs/>
          <w:sz w:val="28"/>
          <w:szCs w:val="28"/>
        </w:rPr>
        <w:lastRenderedPageBreak/>
        <w:t>四、投标保证金及履约保证金</w:t>
      </w:r>
    </w:p>
    <w:p w14:paraId="2D6F8621" w14:textId="794090EE"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本项目投标保证金为</w:t>
      </w:r>
      <w:r>
        <w:rPr>
          <w:rFonts w:ascii="仿宋_GB2312" w:eastAsia="仿宋_GB2312" w:hAnsi="仿宋_GB2312" w:cs="仿宋_GB2312" w:hint="eastAsia"/>
          <w:b/>
          <w:bCs/>
          <w:color w:val="000000"/>
          <w:sz w:val="28"/>
          <w:szCs w:val="28"/>
        </w:rPr>
        <w:t>人民币</w:t>
      </w:r>
      <w:r>
        <w:rPr>
          <w:rFonts w:ascii="仿宋_GB2312" w:eastAsia="仿宋_GB2312" w:hAnsi="仿宋_GB2312" w:cs="仿宋_GB2312" w:hint="eastAsia"/>
          <w:b/>
          <w:bCs/>
          <w:color w:val="000000"/>
          <w:sz w:val="28"/>
          <w:szCs w:val="28"/>
          <w:u w:val="single"/>
        </w:rPr>
        <w:t>2000元</w:t>
      </w:r>
      <w:r>
        <w:rPr>
          <w:rFonts w:ascii="仿宋_GB2312" w:eastAsia="仿宋_GB2312" w:hAnsi="仿宋_GB2312" w:cs="仿宋_GB2312" w:hint="eastAsia"/>
          <w:color w:val="000000"/>
          <w:sz w:val="28"/>
          <w:szCs w:val="28"/>
        </w:rPr>
        <w:t>，投标保证金必须使用银行本票或汇票形式，投标人未能按上述要求提交投标保证金的，招标人将视其为不响应投标而予以拒绝。</w:t>
      </w:r>
    </w:p>
    <w:p w14:paraId="2A7979AE" w14:textId="77777777"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投标保证金核验方式为：投标文件递交的同时，投标单位将本票或汇票直接提交给投标文件接收人员。未按上述要求提交保证金交款凭据的，投标文件将不予接收。</w:t>
      </w:r>
    </w:p>
    <w:p w14:paraId="113DCBF3" w14:textId="03FFB2D9"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若中标，投标保证金在合同签订后无息退还；未中标单位于现场退还投标保证金（无息退还）。中标人于签订合同后</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个工作日内向招标人指定账号缴纳履约保证金2000元。</w:t>
      </w:r>
    </w:p>
    <w:p w14:paraId="0AC5E48D" w14:textId="77777777"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除不可抗力情况外，投标人发生下列任何情况之一，投标保证金将被没收，给招标人造成的损失超过投标保证金或履约保证金数额的，中标人还应当对超过部分予以赔偿：</w:t>
      </w:r>
    </w:p>
    <w:p w14:paraId="64DD9C55" w14:textId="77777777"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）投标人在投标有效期内撤回其投标；</w:t>
      </w:r>
    </w:p>
    <w:p w14:paraId="24C3620A" w14:textId="77777777"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）中标人在规定期限内未签订合同；</w:t>
      </w:r>
    </w:p>
    <w:p w14:paraId="7694E874" w14:textId="77777777"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）投标人提供的有关资料、资格证书被确认是不真实的；</w:t>
      </w:r>
    </w:p>
    <w:p w14:paraId="49A6ADA4" w14:textId="77777777"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）投标人被证明有妨碍其他人公平竞争、损害招标人或者其他投标人合法权益的；</w:t>
      </w:r>
    </w:p>
    <w:p w14:paraId="1A603E07" w14:textId="77777777" w:rsidR="004D3B32" w:rsidRDefault="00036AC1">
      <w:pPr>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）投标人故意捏造事实或伪造证明材料，进行虚假恶意投诉或反映的。</w:t>
      </w:r>
    </w:p>
    <w:p w14:paraId="79385706" w14:textId="0D5A0EE2" w:rsidR="004D3B32" w:rsidRDefault="00036AC1">
      <w:pPr>
        <w:spacing w:line="560" w:lineRule="exact"/>
        <w:ind w:firstLineChars="200" w:firstLine="560"/>
        <w:rPr>
          <w:rFonts w:ascii="黑体" w:eastAsia="黑体" w:hAnsi="黑体" w:cs="Times New Roman"/>
          <w:b/>
          <w:bCs/>
          <w:sz w:val="28"/>
          <w:szCs w:val="28"/>
        </w:rPr>
      </w:pPr>
      <w:r>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履约保证金的退还：按合同要求</w:t>
      </w:r>
      <w:r w:rsidR="00ED0E90">
        <w:rPr>
          <w:rFonts w:ascii="仿宋_GB2312" w:eastAsia="仿宋_GB2312" w:hAnsi="仿宋_GB2312" w:cs="仿宋_GB2312" w:hint="eastAsia"/>
          <w:color w:val="000000"/>
          <w:sz w:val="28"/>
          <w:szCs w:val="28"/>
        </w:rPr>
        <w:t>完成视频制作</w:t>
      </w:r>
      <w:r>
        <w:rPr>
          <w:rFonts w:ascii="仿宋_GB2312" w:eastAsia="仿宋_GB2312" w:hAnsi="仿宋_GB2312" w:cs="仿宋_GB2312" w:hint="eastAsia"/>
          <w:color w:val="000000"/>
          <w:sz w:val="28"/>
          <w:szCs w:val="28"/>
        </w:rPr>
        <w:t>并验收合格，服务期满后全额退还（无息）。</w:t>
      </w:r>
    </w:p>
    <w:p w14:paraId="016F8223" w14:textId="0CE19970" w:rsidR="004D3B32" w:rsidRDefault="00036AC1">
      <w:pPr>
        <w:spacing w:line="560" w:lineRule="exact"/>
        <w:ind w:firstLineChars="200" w:firstLine="562"/>
        <w:rPr>
          <w:rFonts w:ascii="黑体" w:eastAsia="黑体" w:hAnsi="黑体" w:cs="Times New Roman"/>
          <w:b/>
          <w:bCs/>
          <w:sz w:val="28"/>
          <w:szCs w:val="28"/>
        </w:rPr>
      </w:pPr>
      <w:r>
        <w:rPr>
          <w:rFonts w:ascii="黑体" w:eastAsia="黑体" w:hAnsi="黑体" w:cs="黑体" w:hint="eastAsia"/>
          <w:b/>
          <w:bCs/>
          <w:sz w:val="28"/>
          <w:szCs w:val="28"/>
        </w:rPr>
        <w:t>五、</w:t>
      </w:r>
      <w:r w:rsidR="008A2489">
        <w:rPr>
          <w:rFonts w:ascii="黑体" w:eastAsia="黑体" w:hAnsi="黑体" w:cs="黑体" w:hint="eastAsia"/>
          <w:b/>
          <w:bCs/>
          <w:sz w:val="28"/>
          <w:szCs w:val="28"/>
        </w:rPr>
        <w:t>获取招标文件</w:t>
      </w:r>
      <w:r>
        <w:rPr>
          <w:rFonts w:ascii="黑体" w:eastAsia="黑体" w:hAnsi="黑体" w:cs="黑体" w:hint="eastAsia"/>
          <w:b/>
          <w:bCs/>
          <w:sz w:val="28"/>
          <w:szCs w:val="28"/>
        </w:rPr>
        <w:t>、投标文件递交截止时间、开标时间及地点</w:t>
      </w:r>
    </w:p>
    <w:p w14:paraId="1F0F990D" w14:textId="29650106" w:rsidR="00360CC9" w:rsidRDefault="00360CC9" w:rsidP="00360CC9">
      <w:pPr>
        <w:shd w:val="clear" w:color="auto" w:fill="FFFFFF"/>
        <w:spacing w:line="560" w:lineRule="exact"/>
        <w:ind w:firstLineChars="200" w:firstLine="560"/>
        <w:rPr>
          <w:rFonts w:ascii="仿宋_GB2312" w:eastAsia="仿宋_GB2312" w:hAnsi="仿宋_GB2312" w:cs="Times New Roman"/>
          <w:b/>
          <w:bCs/>
          <w:color w:val="000000"/>
          <w:sz w:val="28"/>
          <w:szCs w:val="28"/>
          <w:u w:val="single"/>
        </w:rPr>
      </w:pPr>
      <w:r>
        <w:rPr>
          <w:rFonts w:ascii="仿宋_GB2312" w:eastAsia="仿宋_GB2312" w:hAnsi="仿宋_GB2312" w:cs="仿宋_GB2312" w:hint="eastAsia"/>
          <w:color w:val="000000"/>
          <w:sz w:val="28"/>
          <w:szCs w:val="28"/>
        </w:rPr>
        <w:t>1、获取招标文件时间：</w:t>
      </w:r>
      <w:r>
        <w:rPr>
          <w:rFonts w:ascii="仿宋_GB2312" w:eastAsia="仿宋_GB2312" w:hAnsi="仿宋_GB2312" w:cs="仿宋_GB2312" w:hint="eastAsia"/>
          <w:b/>
          <w:bCs/>
          <w:color w:val="000000"/>
          <w:sz w:val="28"/>
          <w:szCs w:val="28"/>
          <w:u w:val="single"/>
        </w:rPr>
        <w:t>2022年4月</w:t>
      </w:r>
      <w:r w:rsidR="0008471A">
        <w:rPr>
          <w:rFonts w:ascii="仿宋_GB2312" w:eastAsia="仿宋_GB2312" w:hAnsi="仿宋_GB2312" w:cs="仿宋_GB2312"/>
          <w:b/>
          <w:bCs/>
          <w:color w:val="000000"/>
          <w:sz w:val="28"/>
          <w:szCs w:val="28"/>
          <w:u w:val="single"/>
        </w:rPr>
        <w:t>28</w:t>
      </w:r>
      <w:r>
        <w:rPr>
          <w:rFonts w:ascii="仿宋_GB2312" w:eastAsia="仿宋_GB2312" w:hAnsi="仿宋_GB2312" w:cs="仿宋_GB2312" w:hint="eastAsia"/>
          <w:b/>
          <w:bCs/>
          <w:color w:val="000000"/>
          <w:sz w:val="28"/>
          <w:szCs w:val="28"/>
          <w:u w:val="single"/>
        </w:rPr>
        <w:t xml:space="preserve">日— </w:t>
      </w:r>
      <w:r w:rsidR="0008471A">
        <w:rPr>
          <w:rFonts w:ascii="仿宋_GB2312" w:eastAsia="仿宋_GB2312" w:hAnsi="仿宋_GB2312" w:cs="仿宋_GB2312"/>
          <w:b/>
          <w:bCs/>
          <w:color w:val="000000"/>
          <w:sz w:val="28"/>
          <w:szCs w:val="28"/>
          <w:u w:val="single"/>
        </w:rPr>
        <w:t>5</w:t>
      </w:r>
      <w:r>
        <w:rPr>
          <w:rFonts w:ascii="仿宋_GB2312" w:eastAsia="仿宋_GB2312" w:hAnsi="仿宋_GB2312" w:cs="仿宋_GB2312" w:hint="eastAsia"/>
          <w:b/>
          <w:bCs/>
          <w:color w:val="000000"/>
          <w:sz w:val="28"/>
          <w:szCs w:val="28"/>
          <w:u w:val="single"/>
        </w:rPr>
        <w:t>月</w:t>
      </w:r>
      <w:r w:rsidR="0008471A">
        <w:rPr>
          <w:rFonts w:ascii="仿宋_GB2312" w:eastAsia="仿宋_GB2312" w:hAnsi="仿宋_GB2312" w:cs="仿宋_GB2312"/>
          <w:b/>
          <w:bCs/>
          <w:color w:val="000000"/>
          <w:sz w:val="28"/>
          <w:szCs w:val="28"/>
          <w:u w:val="single"/>
        </w:rPr>
        <w:t>7</w:t>
      </w:r>
      <w:r>
        <w:rPr>
          <w:rFonts w:ascii="仿宋_GB2312" w:eastAsia="仿宋_GB2312" w:hAnsi="仿宋_GB2312" w:cs="仿宋_GB2312" w:hint="eastAsia"/>
          <w:b/>
          <w:bCs/>
          <w:color w:val="000000"/>
          <w:sz w:val="28"/>
          <w:szCs w:val="28"/>
          <w:u w:val="single"/>
        </w:rPr>
        <w:t>日</w:t>
      </w:r>
      <w:r>
        <w:rPr>
          <w:rFonts w:ascii="仿宋_GB2312" w:eastAsia="仿宋_GB2312" w:hAnsi="仿宋_GB2312" w:cs="仿宋_GB2312" w:hint="eastAsia"/>
          <w:b/>
          <w:bCs/>
          <w:color w:val="000000"/>
          <w:sz w:val="28"/>
          <w:szCs w:val="28"/>
          <w:u w:val="single"/>
        </w:rPr>
        <w:lastRenderedPageBreak/>
        <w:t>（9:00-11:00；15:00—17:30）；</w:t>
      </w:r>
    </w:p>
    <w:p w14:paraId="346F5CEB" w14:textId="77777777" w:rsidR="00360CC9" w:rsidRDefault="00360CC9" w:rsidP="00360CC9">
      <w:pPr>
        <w:shd w:val="clear" w:color="auto" w:fill="FFFFFF"/>
        <w:spacing w:line="56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地点：盐城市海洋路29号江苏省盐城技师学院海洋路校区6号楼311办公室。</w:t>
      </w:r>
    </w:p>
    <w:p w14:paraId="2F4C6B01" w14:textId="77777777" w:rsidR="00360CC9" w:rsidRDefault="00360CC9" w:rsidP="00360CC9">
      <w:pPr>
        <w:shd w:val="clear" w:color="auto" w:fill="FFFFFF"/>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联系人：杨老师 0515—68773187/13770176940</w:t>
      </w:r>
    </w:p>
    <w:p w14:paraId="21B1D1B8" w14:textId="428372B9" w:rsidR="00360CC9" w:rsidRDefault="00360CC9" w:rsidP="00360CC9">
      <w:pPr>
        <w:shd w:val="clear" w:color="auto" w:fill="FFFFFF"/>
        <w:spacing w:line="50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2、投标文件递交截止时间：</w:t>
      </w:r>
      <w:r>
        <w:rPr>
          <w:rFonts w:ascii="仿宋_GB2312" w:eastAsia="仿宋_GB2312" w:hAnsi="仿宋_GB2312" w:cs="仿宋_GB2312" w:hint="eastAsia"/>
          <w:b/>
          <w:color w:val="000000"/>
          <w:sz w:val="28"/>
          <w:szCs w:val="28"/>
          <w:u w:val="single"/>
        </w:rPr>
        <w:t>2022年</w:t>
      </w:r>
      <w:r w:rsidR="0008471A">
        <w:rPr>
          <w:rFonts w:ascii="仿宋_GB2312" w:eastAsia="仿宋_GB2312" w:hAnsi="仿宋_GB2312" w:cs="仿宋_GB2312"/>
          <w:b/>
          <w:color w:val="000000"/>
          <w:sz w:val="28"/>
          <w:szCs w:val="28"/>
          <w:u w:val="single"/>
        </w:rPr>
        <w:t>5</w:t>
      </w:r>
      <w:r>
        <w:rPr>
          <w:rFonts w:ascii="仿宋_GB2312" w:eastAsia="仿宋_GB2312" w:hAnsi="仿宋_GB2312" w:cs="仿宋_GB2312" w:hint="eastAsia"/>
          <w:b/>
          <w:color w:val="000000"/>
          <w:sz w:val="28"/>
          <w:szCs w:val="28"/>
          <w:u w:val="single"/>
        </w:rPr>
        <w:t>月</w:t>
      </w:r>
      <w:r w:rsidR="0008471A">
        <w:rPr>
          <w:rFonts w:ascii="仿宋_GB2312" w:eastAsia="仿宋_GB2312" w:hAnsi="仿宋_GB2312" w:cs="仿宋_GB2312"/>
          <w:b/>
          <w:color w:val="000000"/>
          <w:sz w:val="28"/>
          <w:szCs w:val="28"/>
          <w:u w:val="single"/>
        </w:rPr>
        <w:t>11</w:t>
      </w:r>
      <w:r>
        <w:rPr>
          <w:rFonts w:ascii="仿宋_GB2312" w:eastAsia="仿宋_GB2312" w:hAnsi="仿宋_GB2312" w:cs="仿宋_GB2312" w:hint="eastAsia"/>
          <w:b/>
          <w:color w:val="000000"/>
          <w:sz w:val="28"/>
          <w:szCs w:val="28"/>
          <w:u w:val="single"/>
        </w:rPr>
        <w:t>日</w:t>
      </w:r>
      <w:r>
        <w:rPr>
          <w:rFonts w:ascii="仿宋_GB2312" w:eastAsia="仿宋_GB2312" w:hAnsi="仿宋_GB2312" w:cs="仿宋_GB2312"/>
          <w:b/>
          <w:color w:val="000000"/>
          <w:sz w:val="28"/>
          <w:szCs w:val="28"/>
          <w:u w:val="single"/>
        </w:rPr>
        <w:t>15</w:t>
      </w:r>
      <w:r>
        <w:rPr>
          <w:rFonts w:ascii="仿宋_GB2312" w:eastAsia="仿宋_GB2312" w:hAnsi="仿宋_GB2312" w:cs="仿宋_GB2312" w:hint="eastAsia"/>
          <w:b/>
          <w:color w:val="000000"/>
          <w:sz w:val="28"/>
          <w:szCs w:val="28"/>
          <w:u w:val="single"/>
        </w:rPr>
        <w:t>时</w:t>
      </w:r>
      <w:r>
        <w:rPr>
          <w:rFonts w:ascii="仿宋_GB2312" w:eastAsia="仿宋_GB2312" w:hAnsi="仿宋_GB2312" w:cs="仿宋_GB2312"/>
          <w:b/>
          <w:color w:val="000000"/>
          <w:sz w:val="28"/>
          <w:szCs w:val="28"/>
          <w:u w:val="single"/>
        </w:rPr>
        <w:t>0</w:t>
      </w:r>
      <w:r>
        <w:rPr>
          <w:rFonts w:ascii="仿宋_GB2312" w:eastAsia="仿宋_GB2312" w:hAnsi="仿宋_GB2312" w:cs="仿宋_GB2312" w:hint="eastAsia"/>
          <w:b/>
          <w:color w:val="000000"/>
          <w:sz w:val="28"/>
          <w:szCs w:val="28"/>
          <w:u w:val="single"/>
        </w:rPr>
        <w:t>0分00秒；</w:t>
      </w:r>
    </w:p>
    <w:p w14:paraId="3DC736D7" w14:textId="56022533" w:rsidR="00360CC9" w:rsidRDefault="00360CC9" w:rsidP="00360CC9">
      <w:pPr>
        <w:shd w:val="clear" w:color="auto" w:fill="FFFFFF"/>
        <w:spacing w:line="500" w:lineRule="exact"/>
        <w:ind w:firstLineChars="200" w:firstLine="560"/>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3、开标时间：</w:t>
      </w:r>
      <w:r>
        <w:rPr>
          <w:rFonts w:ascii="仿宋_GB2312" w:eastAsia="仿宋_GB2312" w:hAnsi="仿宋_GB2312" w:cs="仿宋_GB2312" w:hint="eastAsia"/>
          <w:b/>
          <w:color w:val="000000"/>
          <w:sz w:val="28"/>
          <w:szCs w:val="28"/>
          <w:u w:val="single"/>
        </w:rPr>
        <w:t>2022年</w:t>
      </w:r>
      <w:r w:rsidR="0008471A">
        <w:rPr>
          <w:rFonts w:ascii="仿宋_GB2312" w:eastAsia="仿宋_GB2312" w:hAnsi="仿宋_GB2312" w:cs="仿宋_GB2312"/>
          <w:b/>
          <w:color w:val="000000"/>
          <w:sz w:val="28"/>
          <w:szCs w:val="28"/>
          <w:u w:val="single"/>
        </w:rPr>
        <w:t>5</w:t>
      </w:r>
      <w:r>
        <w:rPr>
          <w:rFonts w:ascii="仿宋_GB2312" w:eastAsia="仿宋_GB2312" w:hAnsi="仿宋_GB2312" w:cs="仿宋_GB2312" w:hint="eastAsia"/>
          <w:b/>
          <w:color w:val="000000"/>
          <w:sz w:val="28"/>
          <w:szCs w:val="28"/>
          <w:u w:val="single"/>
        </w:rPr>
        <w:t>月</w:t>
      </w:r>
      <w:r w:rsidR="0008471A">
        <w:rPr>
          <w:rFonts w:ascii="仿宋_GB2312" w:eastAsia="仿宋_GB2312" w:hAnsi="仿宋_GB2312" w:cs="仿宋_GB2312"/>
          <w:b/>
          <w:color w:val="000000"/>
          <w:sz w:val="28"/>
          <w:szCs w:val="28"/>
          <w:u w:val="single"/>
        </w:rPr>
        <w:t>11</w:t>
      </w:r>
      <w:r>
        <w:rPr>
          <w:rFonts w:ascii="仿宋_GB2312" w:eastAsia="仿宋_GB2312" w:hAnsi="仿宋_GB2312" w:cs="仿宋_GB2312" w:hint="eastAsia"/>
          <w:b/>
          <w:color w:val="000000"/>
          <w:sz w:val="28"/>
          <w:szCs w:val="28"/>
          <w:u w:val="single"/>
        </w:rPr>
        <w:t>日</w:t>
      </w:r>
      <w:r>
        <w:rPr>
          <w:rFonts w:ascii="仿宋_GB2312" w:eastAsia="仿宋_GB2312" w:hAnsi="仿宋_GB2312" w:cs="仿宋_GB2312"/>
          <w:b/>
          <w:color w:val="000000"/>
          <w:sz w:val="28"/>
          <w:szCs w:val="28"/>
          <w:u w:val="single"/>
        </w:rPr>
        <w:t>15</w:t>
      </w:r>
      <w:r>
        <w:rPr>
          <w:rFonts w:ascii="仿宋_GB2312" w:eastAsia="仿宋_GB2312" w:hAnsi="仿宋_GB2312" w:cs="仿宋_GB2312" w:hint="eastAsia"/>
          <w:b/>
          <w:color w:val="000000"/>
          <w:sz w:val="28"/>
          <w:szCs w:val="28"/>
          <w:u w:val="single"/>
        </w:rPr>
        <w:t>时</w:t>
      </w:r>
      <w:r>
        <w:rPr>
          <w:rFonts w:ascii="仿宋_GB2312" w:eastAsia="仿宋_GB2312" w:hAnsi="仿宋_GB2312" w:cs="仿宋_GB2312"/>
          <w:b/>
          <w:color w:val="000000"/>
          <w:sz w:val="28"/>
          <w:szCs w:val="28"/>
          <w:u w:val="single"/>
        </w:rPr>
        <w:t>0</w:t>
      </w:r>
      <w:r>
        <w:rPr>
          <w:rFonts w:ascii="仿宋_GB2312" w:eastAsia="仿宋_GB2312" w:hAnsi="仿宋_GB2312" w:cs="仿宋_GB2312" w:hint="eastAsia"/>
          <w:b/>
          <w:color w:val="000000"/>
          <w:sz w:val="28"/>
          <w:szCs w:val="28"/>
          <w:u w:val="single"/>
        </w:rPr>
        <w:t>0分00秒；</w:t>
      </w:r>
    </w:p>
    <w:p w14:paraId="0A36B69C" w14:textId="355FBDF2" w:rsidR="004D3B32" w:rsidRDefault="00036AC1">
      <w:pPr>
        <w:shd w:val="clear" w:color="auto" w:fill="FFFFFF"/>
        <w:spacing w:line="500" w:lineRule="exact"/>
        <w:ind w:firstLineChars="200" w:firstLine="560"/>
        <w:rPr>
          <w:rFonts w:ascii="仿宋_GB2312" w:eastAsia="仿宋_GB2312" w:hAnsi="仿宋_GB2312" w:cs="Times New Roman"/>
          <w:color w:val="000000"/>
          <w:sz w:val="28"/>
          <w:szCs w:val="28"/>
        </w:rPr>
      </w:pPr>
      <w:r>
        <w:rPr>
          <w:rFonts w:ascii="仿宋_GB2312" w:eastAsia="仿宋_GB2312" w:hAnsi="??" w:cs="仿宋_GB2312"/>
          <w:color w:val="000000"/>
          <w:sz w:val="28"/>
          <w:szCs w:val="28"/>
        </w:rPr>
        <w:t>4、</w:t>
      </w:r>
      <w:r>
        <w:rPr>
          <w:rFonts w:ascii="仿宋_GB2312" w:eastAsia="仿宋_GB2312" w:hAnsi="仿宋_GB2312" w:cs="仿宋_GB2312" w:hint="eastAsia"/>
          <w:color w:val="000000"/>
          <w:sz w:val="28"/>
          <w:szCs w:val="28"/>
        </w:rPr>
        <w:t>投标文件递交及开标地点：盐城市</w:t>
      </w:r>
      <w:r w:rsidR="008A2489">
        <w:rPr>
          <w:rFonts w:ascii="仿宋_GB2312" w:eastAsia="仿宋_GB2312" w:hAnsi="仿宋_GB2312" w:cs="仿宋_GB2312" w:hint="eastAsia"/>
          <w:color w:val="000000"/>
          <w:sz w:val="28"/>
          <w:szCs w:val="28"/>
        </w:rPr>
        <w:t>海洋路2</w:t>
      </w:r>
      <w:r w:rsidR="008A2489">
        <w:rPr>
          <w:rFonts w:ascii="仿宋_GB2312" w:eastAsia="仿宋_GB2312" w:hAnsi="仿宋_GB2312" w:cs="仿宋_GB2312"/>
          <w:color w:val="000000"/>
          <w:sz w:val="28"/>
          <w:szCs w:val="28"/>
        </w:rPr>
        <w:t>9</w:t>
      </w:r>
      <w:r w:rsidR="008A2489">
        <w:rPr>
          <w:rFonts w:ascii="仿宋_GB2312" w:eastAsia="仿宋_GB2312" w:hAnsi="仿宋_GB2312" w:cs="仿宋_GB2312" w:hint="eastAsia"/>
          <w:color w:val="000000"/>
          <w:sz w:val="28"/>
          <w:szCs w:val="28"/>
        </w:rPr>
        <w:t>号</w:t>
      </w:r>
      <w:r>
        <w:rPr>
          <w:rFonts w:ascii="仿宋_GB2312" w:eastAsia="仿宋_GB2312" w:hAnsi="仿宋_GB2312" w:cs="仿宋_GB2312" w:hint="eastAsia"/>
          <w:color w:val="000000"/>
          <w:sz w:val="28"/>
          <w:szCs w:val="28"/>
        </w:rPr>
        <w:t>江苏省盐城技师学院</w:t>
      </w:r>
      <w:r w:rsidR="008A2489">
        <w:rPr>
          <w:rFonts w:ascii="仿宋_GB2312" w:eastAsia="仿宋_GB2312" w:hAnsi="仿宋_GB2312" w:cs="仿宋_GB2312" w:hint="eastAsia"/>
          <w:color w:val="000000"/>
          <w:sz w:val="28"/>
          <w:szCs w:val="28"/>
        </w:rPr>
        <w:t>海洋路校区6号楼</w:t>
      </w:r>
      <w:r w:rsidR="00ED0E90">
        <w:rPr>
          <w:rFonts w:ascii="仿宋_GB2312" w:eastAsia="仿宋_GB2312" w:hAnsi="仿宋_GB2312" w:cs="仿宋_GB2312" w:hint="eastAsia"/>
          <w:color w:val="000000"/>
          <w:sz w:val="28"/>
          <w:szCs w:val="28"/>
        </w:rPr>
        <w:t>3</w:t>
      </w:r>
      <w:r w:rsidR="00ED0E90">
        <w:rPr>
          <w:rFonts w:ascii="仿宋_GB2312" w:eastAsia="仿宋_GB2312" w:hAnsi="仿宋_GB2312" w:cs="仿宋_GB2312"/>
          <w:color w:val="000000"/>
          <w:sz w:val="28"/>
          <w:szCs w:val="28"/>
        </w:rPr>
        <w:t>15</w:t>
      </w:r>
      <w:r>
        <w:rPr>
          <w:rFonts w:ascii="仿宋_GB2312" w:eastAsia="仿宋_GB2312" w:hAnsi="仿宋_GB2312" w:cs="仿宋_GB2312" w:hint="eastAsia"/>
          <w:color w:val="000000"/>
          <w:sz w:val="28"/>
          <w:szCs w:val="28"/>
        </w:rPr>
        <w:t>会议室。</w:t>
      </w:r>
    </w:p>
    <w:p w14:paraId="700837C4" w14:textId="77777777" w:rsidR="004D3B32" w:rsidRDefault="00036AC1">
      <w:pPr>
        <w:adjustRightInd w:val="0"/>
        <w:snapToGrid w:val="0"/>
        <w:spacing w:line="500" w:lineRule="exact"/>
        <w:ind w:firstLineChars="200" w:firstLine="560"/>
        <w:rPr>
          <w:rFonts w:ascii="仿宋_GB2312" w:eastAsia="仿宋_GB2312" w:hAnsi="??" w:cs="Times New Roman"/>
          <w:color w:val="000000"/>
          <w:sz w:val="28"/>
          <w:szCs w:val="28"/>
        </w:rPr>
      </w:pPr>
      <w:r>
        <w:rPr>
          <w:rFonts w:ascii="仿宋_GB2312" w:eastAsia="仿宋_GB2312" w:hAnsi="??" w:cs="仿宋_GB2312"/>
          <w:color w:val="000000"/>
          <w:sz w:val="28"/>
          <w:szCs w:val="28"/>
        </w:rPr>
        <w:t>5、</w:t>
      </w:r>
      <w:r>
        <w:rPr>
          <w:rFonts w:ascii="仿宋_GB2312" w:eastAsia="仿宋_GB2312" w:hAnsi="??" w:cs="仿宋_GB2312" w:hint="eastAsia"/>
          <w:color w:val="000000"/>
          <w:sz w:val="28"/>
          <w:szCs w:val="28"/>
        </w:rPr>
        <w:t>招标人可以按照规定，通过修改招标文件有权酌情延长投标截止日期，在此情况下，投标人的所有权利和义务以及投标人受制的截止日期均应以延长后新的截止日期为准。</w:t>
      </w:r>
    </w:p>
    <w:p w14:paraId="065043C8" w14:textId="77777777" w:rsidR="004D3B32" w:rsidRDefault="00036AC1">
      <w:pPr>
        <w:adjustRightInd w:val="0"/>
        <w:snapToGrid w:val="0"/>
        <w:spacing w:line="500" w:lineRule="exact"/>
        <w:ind w:firstLineChars="200" w:firstLine="560"/>
        <w:rPr>
          <w:rFonts w:ascii="仿宋_GB2312" w:eastAsia="仿宋_GB2312" w:hAnsi="??" w:cs="仿宋_GB2312"/>
          <w:color w:val="000000"/>
          <w:sz w:val="28"/>
          <w:szCs w:val="28"/>
        </w:rPr>
      </w:pPr>
      <w:r>
        <w:rPr>
          <w:rFonts w:ascii="仿宋_GB2312" w:eastAsia="仿宋_GB2312" w:hAnsi="??" w:cs="仿宋_GB2312"/>
          <w:color w:val="000000"/>
          <w:sz w:val="28"/>
          <w:szCs w:val="28"/>
        </w:rPr>
        <w:t>6、</w:t>
      </w:r>
      <w:r>
        <w:rPr>
          <w:rFonts w:ascii="仿宋_GB2312" w:eastAsia="仿宋_GB2312" w:hAnsi="??" w:cs="仿宋_GB2312" w:hint="eastAsia"/>
          <w:color w:val="000000"/>
          <w:sz w:val="28"/>
          <w:szCs w:val="28"/>
        </w:rPr>
        <w:t>招标（采购）资料费</w:t>
      </w:r>
      <w:r>
        <w:rPr>
          <w:rFonts w:ascii="仿宋_GB2312" w:eastAsia="仿宋_GB2312" w:hAnsi="??" w:cs="仿宋_GB2312"/>
          <w:color w:val="000000"/>
          <w:sz w:val="28"/>
          <w:szCs w:val="28"/>
        </w:rPr>
        <w:t xml:space="preserve"> 200 </w:t>
      </w:r>
      <w:r>
        <w:rPr>
          <w:rFonts w:ascii="仿宋_GB2312" w:eastAsia="仿宋_GB2312" w:hAnsi="??" w:cs="仿宋_GB2312" w:hint="eastAsia"/>
          <w:color w:val="000000"/>
          <w:sz w:val="28"/>
          <w:szCs w:val="28"/>
        </w:rPr>
        <w:t>元，投标人交纳的招标（采购）资料费，售后不退。</w:t>
      </w:r>
    </w:p>
    <w:p w14:paraId="50450095" w14:textId="77777777" w:rsidR="004D3B32" w:rsidRDefault="00036AC1">
      <w:pPr>
        <w:spacing w:line="56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六、期望得到的协助与配合</w:t>
      </w:r>
    </w:p>
    <w:p w14:paraId="5B99C54A" w14:textId="77777777" w:rsidR="00577757" w:rsidRDefault="00036AC1">
      <w:pPr>
        <w:adjustRightInd w:val="0"/>
        <w:snapToGrid w:val="0"/>
        <w:spacing w:line="500" w:lineRule="exact"/>
        <w:ind w:firstLineChars="200" w:firstLine="560"/>
        <w:rPr>
          <w:rFonts w:ascii="仿宋_GB2312" w:eastAsia="仿宋_GB2312" w:hAnsi="??" w:cs="仿宋_GB2312"/>
          <w:color w:val="000000"/>
          <w:sz w:val="28"/>
          <w:szCs w:val="28"/>
        </w:rPr>
      </w:pPr>
      <w:r>
        <w:rPr>
          <w:rFonts w:ascii="仿宋_GB2312" w:eastAsia="仿宋_GB2312" w:hAnsi="??" w:cs="仿宋_GB2312" w:hint="eastAsia"/>
          <w:color w:val="000000"/>
          <w:sz w:val="28"/>
          <w:szCs w:val="28"/>
        </w:rPr>
        <w:t>为了提高招标采购效率，节约社会交易成本及时间，希望</w:t>
      </w:r>
    </w:p>
    <w:p w14:paraId="0234456D" w14:textId="59EC6AA7" w:rsidR="004D3B32" w:rsidRDefault="00036AC1">
      <w:pPr>
        <w:adjustRightInd w:val="0"/>
        <w:snapToGrid w:val="0"/>
        <w:spacing w:line="500" w:lineRule="exact"/>
        <w:ind w:firstLineChars="200" w:firstLine="560"/>
      </w:pPr>
      <w:r>
        <w:rPr>
          <w:rFonts w:ascii="仿宋_GB2312" w:eastAsia="仿宋_GB2312" w:hAnsi="??" w:cs="仿宋_GB2312" w:hint="eastAsia"/>
          <w:color w:val="000000"/>
          <w:sz w:val="28"/>
          <w:szCs w:val="28"/>
        </w:rPr>
        <w:t>购买了招标文件，而又决定不参加本次招标的投标人，请在投标截止时间前2天书面或电话告知我们（联系人：杨老师，办公电话：0515—</w:t>
      </w:r>
      <w:r w:rsidR="00071C1B">
        <w:rPr>
          <w:rFonts w:ascii="仿宋_GB2312" w:eastAsia="仿宋_GB2312" w:hAnsi="仿宋_GB2312" w:cs="仿宋_GB2312"/>
          <w:color w:val="000000"/>
          <w:sz w:val="28"/>
          <w:szCs w:val="28"/>
        </w:rPr>
        <w:t>68773187</w:t>
      </w:r>
      <w:r>
        <w:rPr>
          <w:rFonts w:ascii="仿宋_GB2312" w:eastAsia="仿宋_GB2312" w:hAnsi="??" w:cs="仿宋_GB2312" w:hint="eastAsia"/>
          <w:color w:val="000000"/>
          <w:sz w:val="28"/>
          <w:szCs w:val="28"/>
        </w:rPr>
        <w:t>），对于无故临时放弃投标的投标人，我校将根据情况将投标单位纳入招投标黑名单。对您的支持与配合，谨此致谢。</w:t>
      </w:r>
    </w:p>
    <w:p w14:paraId="2A580C4A" w14:textId="77777777" w:rsidR="004D3B32" w:rsidRDefault="00036AC1">
      <w:pPr>
        <w:spacing w:line="50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七、疫情防控要求</w:t>
      </w:r>
    </w:p>
    <w:p w14:paraId="0EDC3460" w14:textId="43622097" w:rsidR="004D3B32" w:rsidRDefault="00036AC1">
      <w:pPr>
        <w:shd w:val="clear" w:color="auto" w:fill="FFFFFF"/>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因疫情防控需要，为确保校园安全投标人进入江苏省盐城技师学院</w:t>
      </w:r>
      <w:proofErr w:type="gramStart"/>
      <w:r w:rsidR="00507497">
        <w:rPr>
          <w:rFonts w:ascii="仿宋_GB2312" w:eastAsia="仿宋_GB2312" w:hAnsi="仿宋_GB2312" w:cs="仿宋_GB2312" w:hint="eastAsia"/>
          <w:color w:val="000000"/>
          <w:sz w:val="28"/>
          <w:szCs w:val="28"/>
        </w:rPr>
        <w:t>海洋</w:t>
      </w:r>
      <w:r>
        <w:rPr>
          <w:rFonts w:ascii="仿宋_GB2312" w:eastAsia="仿宋_GB2312" w:hAnsi="仿宋_GB2312" w:cs="仿宋_GB2312" w:hint="eastAsia"/>
          <w:color w:val="000000"/>
          <w:sz w:val="28"/>
          <w:szCs w:val="28"/>
        </w:rPr>
        <w:t>路校区时</w:t>
      </w:r>
      <w:proofErr w:type="gramEnd"/>
      <w:r>
        <w:rPr>
          <w:rFonts w:ascii="仿宋_GB2312" w:eastAsia="仿宋_GB2312" w:hAnsi="仿宋_GB2312" w:cs="仿宋_GB2312" w:hint="eastAsia"/>
          <w:color w:val="000000"/>
          <w:sz w:val="28"/>
          <w:szCs w:val="28"/>
        </w:rPr>
        <w:t>应服从下列疫情防控措施：</w:t>
      </w:r>
    </w:p>
    <w:p w14:paraId="30D207EA" w14:textId="3BCA3056" w:rsidR="004D3B32" w:rsidRDefault="00036AC1">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（1）投标人从学校</w:t>
      </w:r>
      <w:r w:rsidR="00507497">
        <w:rPr>
          <w:rFonts w:ascii="仿宋_GB2312" w:eastAsia="仿宋_GB2312" w:hAnsi="仿宋_GB2312" w:cs="仿宋_GB2312" w:hint="eastAsia"/>
          <w:color w:val="000000"/>
          <w:sz w:val="28"/>
          <w:szCs w:val="28"/>
        </w:rPr>
        <w:t>东</w:t>
      </w:r>
      <w:r>
        <w:rPr>
          <w:rFonts w:ascii="仿宋_GB2312" w:eastAsia="仿宋_GB2312" w:hAnsi="仿宋_GB2312" w:cs="仿宋_GB2312" w:hint="eastAsia"/>
          <w:color w:val="000000"/>
          <w:sz w:val="28"/>
          <w:szCs w:val="28"/>
        </w:rPr>
        <w:t>大门进出；投标人车辆一律不得进入校园。</w:t>
      </w:r>
    </w:p>
    <w:p w14:paraId="048668F7" w14:textId="56AD1DDF" w:rsidR="004D3B32" w:rsidRDefault="00036AC1">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（2）各投标人项目授权代表限1人进入校园；项目授权代表进入校园时须自行配戴口罩、做好手部消毒及投标文件等消毒防护工作。</w:t>
      </w:r>
    </w:p>
    <w:p w14:paraId="33756DC0" w14:textId="03D6FA93" w:rsidR="004D3B32" w:rsidRDefault="00036AC1">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（3）投标人进入校园前须在</w:t>
      </w:r>
      <w:r w:rsidR="00507497">
        <w:rPr>
          <w:rFonts w:ascii="仿宋_GB2312" w:eastAsia="仿宋_GB2312" w:hAnsi="仿宋_GB2312" w:cs="仿宋_GB2312" w:hint="eastAsia"/>
          <w:color w:val="000000"/>
          <w:sz w:val="28"/>
          <w:szCs w:val="28"/>
        </w:rPr>
        <w:t>东</w:t>
      </w:r>
      <w:r>
        <w:rPr>
          <w:rFonts w:ascii="仿宋_GB2312" w:eastAsia="仿宋_GB2312" w:hAnsi="仿宋_GB2312" w:cs="仿宋_GB2312" w:hint="eastAsia"/>
          <w:color w:val="000000"/>
          <w:sz w:val="28"/>
          <w:szCs w:val="28"/>
        </w:rPr>
        <w:t>大门</w:t>
      </w:r>
      <w:proofErr w:type="gramStart"/>
      <w:r>
        <w:rPr>
          <w:rFonts w:ascii="仿宋_GB2312" w:eastAsia="仿宋_GB2312" w:hAnsi="仿宋_GB2312" w:cs="仿宋_GB2312" w:hint="eastAsia"/>
          <w:color w:val="000000"/>
          <w:sz w:val="28"/>
          <w:szCs w:val="28"/>
        </w:rPr>
        <w:t>外相关</w:t>
      </w:r>
      <w:proofErr w:type="gramEnd"/>
      <w:r>
        <w:rPr>
          <w:rFonts w:ascii="仿宋_GB2312" w:eastAsia="仿宋_GB2312" w:hAnsi="仿宋_GB2312" w:cs="仿宋_GB2312" w:hint="eastAsia"/>
          <w:color w:val="000000"/>
          <w:sz w:val="28"/>
          <w:szCs w:val="28"/>
        </w:rPr>
        <w:t>工作人员处进行信息实名登记并接受体温测量（体温异常者拒绝进入校园），主动出示有效“健康码”（非绿色健康</w:t>
      </w:r>
      <w:proofErr w:type="gramStart"/>
      <w:r>
        <w:rPr>
          <w:rFonts w:ascii="仿宋_GB2312" w:eastAsia="仿宋_GB2312" w:hAnsi="仿宋_GB2312" w:cs="仿宋_GB2312" w:hint="eastAsia"/>
          <w:color w:val="000000"/>
          <w:sz w:val="28"/>
          <w:szCs w:val="28"/>
        </w:rPr>
        <w:t>码拒绝</w:t>
      </w:r>
      <w:proofErr w:type="gramEnd"/>
      <w:r>
        <w:rPr>
          <w:rFonts w:ascii="仿宋_GB2312" w:eastAsia="仿宋_GB2312" w:hAnsi="仿宋_GB2312" w:cs="仿宋_GB2312" w:hint="eastAsia"/>
          <w:color w:val="000000"/>
          <w:sz w:val="28"/>
          <w:szCs w:val="28"/>
        </w:rPr>
        <w:t>进入校园），出示本人近14天的出行轨迹（可通过手机短信查询），来校前14天内有疫情中高风险疫区（以开标前一日权威发布的疫情风险等级区域划分为依据）旅居史的人员，</w:t>
      </w:r>
      <w:proofErr w:type="gramStart"/>
      <w:r>
        <w:rPr>
          <w:rFonts w:ascii="仿宋_GB2312" w:eastAsia="仿宋_GB2312" w:hAnsi="仿宋_GB2312" w:cs="仿宋_GB2312" w:hint="eastAsia"/>
          <w:color w:val="000000"/>
          <w:sz w:val="28"/>
          <w:szCs w:val="28"/>
        </w:rPr>
        <w:t>按照疾控部门</w:t>
      </w:r>
      <w:proofErr w:type="gramEnd"/>
      <w:r>
        <w:rPr>
          <w:rFonts w:ascii="仿宋_GB2312" w:eastAsia="仿宋_GB2312" w:hAnsi="仿宋_GB2312" w:cs="仿宋_GB2312" w:hint="eastAsia"/>
          <w:color w:val="000000"/>
          <w:sz w:val="28"/>
          <w:szCs w:val="28"/>
        </w:rPr>
        <w:t>要求执行。</w:t>
      </w:r>
    </w:p>
    <w:p w14:paraId="3B00240F" w14:textId="77777777" w:rsidR="004D3B32" w:rsidRDefault="00036AC1">
      <w:pPr>
        <w:spacing w:line="500" w:lineRule="exact"/>
        <w:ind w:firstLineChars="200" w:firstLine="560"/>
        <w:rPr>
          <w:rFonts w:ascii="仿宋_GB2312" w:eastAsia="仿宋_GB2312" w:hAnsi="仿宋_GB2312" w:cs="仿宋_GB2312"/>
          <w:b/>
          <w:bCs/>
          <w:color w:val="000000"/>
          <w:sz w:val="28"/>
          <w:szCs w:val="28"/>
        </w:rPr>
      </w:pPr>
      <w:r>
        <w:rPr>
          <w:rFonts w:ascii="仿宋_GB2312" w:eastAsia="仿宋_GB2312" w:hAnsi="仿宋_GB2312" w:cs="仿宋_GB2312" w:hint="eastAsia"/>
          <w:color w:val="000000"/>
          <w:sz w:val="28"/>
          <w:szCs w:val="28"/>
        </w:rPr>
        <w:t>（4）投标人进入校园后应在指定地点参与投标活动，不到非相关场所活动；投标工作结束后应立即离开校园，不逗留。</w:t>
      </w:r>
    </w:p>
    <w:p w14:paraId="0F742DF7" w14:textId="77777777" w:rsidR="004D3B32" w:rsidRDefault="00036AC1">
      <w:pPr>
        <w:shd w:val="clear" w:color="auto" w:fill="FFFFFF"/>
        <w:spacing w:line="500" w:lineRule="exact"/>
        <w:ind w:firstLineChars="200" w:firstLine="560"/>
      </w:pPr>
      <w:r>
        <w:rPr>
          <w:rFonts w:ascii="仿宋_GB2312" w:eastAsia="仿宋_GB2312" w:hAnsi="仿宋_GB2312" w:cs="仿宋_GB2312" w:hint="eastAsia"/>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14:paraId="77142063" w14:textId="77777777" w:rsidR="004D3B32" w:rsidRDefault="004D3B32">
      <w:pPr>
        <w:spacing w:beforeLines="50" w:before="156" w:afterLines="50" w:after="156" w:line="480" w:lineRule="exact"/>
        <w:jc w:val="center"/>
        <w:rPr>
          <w:rFonts w:eastAsia="黑体" w:cs="黑体"/>
          <w:sz w:val="44"/>
          <w:szCs w:val="44"/>
        </w:rPr>
      </w:pPr>
    </w:p>
    <w:p w14:paraId="5A2B76FD" w14:textId="106928C1" w:rsidR="004D3B32" w:rsidRDefault="004D3B32">
      <w:pPr>
        <w:pStyle w:val="a8"/>
        <w:ind w:leftChars="0" w:left="0" w:right="1470"/>
      </w:pPr>
    </w:p>
    <w:p w14:paraId="2D4D31DB" w14:textId="057E6BD0" w:rsidR="004E1A34" w:rsidRDefault="004E1A34">
      <w:pPr>
        <w:pStyle w:val="a8"/>
        <w:ind w:leftChars="0" w:left="0" w:right="1470"/>
      </w:pPr>
    </w:p>
    <w:p w14:paraId="5DFAC874" w14:textId="78E8E553" w:rsidR="004E1A34" w:rsidRDefault="004E1A34">
      <w:pPr>
        <w:pStyle w:val="a8"/>
        <w:ind w:leftChars="0" w:left="0" w:right="1470"/>
      </w:pPr>
    </w:p>
    <w:p w14:paraId="19B2A388" w14:textId="75384DFA" w:rsidR="004E1A34" w:rsidRDefault="004E1A34">
      <w:pPr>
        <w:pStyle w:val="a8"/>
        <w:ind w:leftChars="0" w:left="0" w:right="1470"/>
      </w:pPr>
    </w:p>
    <w:p w14:paraId="0C146B28" w14:textId="065F9069" w:rsidR="004E1A34" w:rsidRDefault="004E1A34">
      <w:pPr>
        <w:pStyle w:val="a8"/>
        <w:ind w:leftChars="0" w:left="0" w:right="1470"/>
      </w:pPr>
    </w:p>
    <w:p w14:paraId="1B33CC70" w14:textId="2D369252" w:rsidR="004E1A34" w:rsidRDefault="004E1A34">
      <w:pPr>
        <w:pStyle w:val="a8"/>
        <w:ind w:leftChars="0" w:left="0" w:right="1470"/>
      </w:pPr>
    </w:p>
    <w:p w14:paraId="21981F05" w14:textId="63EAC460" w:rsidR="004E1A34" w:rsidRDefault="004E1A34">
      <w:pPr>
        <w:pStyle w:val="a8"/>
        <w:ind w:leftChars="0" w:left="0" w:right="1470"/>
      </w:pPr>
    </w:p>
    <w:p w14:paraId="407C949B" w14:textId="065DD036" w:rsidR="004E1A34" w:rsidRDefault="004E1A34">
      <w:pPr>
        <w:pStyle w:val="a8"/>
        <w:ind w:leftChars="0" w:left="0" w:right="1470"/>
      </w:pPr>
    </w:p>
    <w:p w14:paraId="5809492F" w14:textId="7749784C" w:rsidR="004E1A34" w:rsidRDefault="004E1A34">
      <w:pPr>
        <w:pStyle w:val="a8"/>
        <w:ind w:leftChars="0" w:left="0" w:right="1470"/>
      </w:pPr>
    </w:p>
    <w:p w14:paraId="445DA4F6" w14:textId="77777777" w:rsidR="004E1A34" w:rsidRPr="004E1A34" w:rsidRDefault="004E1A34">
      <w:pPr>
        <w:pStyle w:val="a8"/>
        <w:ind w:leftChars="0" w:left="0" w:right="1470"/>
        <w:rPr>
          <w:rFonts w:hint="eastAsia"/>
        </w:rPr>
      </w:pPr>
    </w:p>
    <w:sectPr w:rsidR="004E1A34" w:rsidRPr="004E1A34">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6D92" w14:textId="77777777" w:rsidR="00302489" w:rsidRDefault="00302489">
      <w:r>
        <w:separator/>
      </w:r>
    </w:p>
  </w:endnote>
  <w:endnote w:type="continuationSeparator" w:id="0">
    <w:p w14:paraId="4B455C70" w14:textId="77777777" w:rsidR="00302489" w:rsidRDefault="0030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楷体_GB2312">
    <w:altName w:val="微软雅黑"/>
    <w:charset w:val="86"/>
    <w:family w:val="modern"/>
    <w:pitch w:val="default"/>
    <w:sig w:usb0="00000001" w:usb1="080E0000" w:usb2="00000000" w:usb3="00000000" w:csb0="00040000" w:csb1="00000000"/>
  </w:font>
  <w:font w:name="??">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BFD1" w14:textId="77777777" w:rsidR="007038D9" w:rsidRDefault="007038D9">
    <w:pPr>
      <w:pStyle w:val="ac"/>
      <w:jc w:val="center"/>
    </w:pPr>
    <w:r>
      <w:fldChar w:fldCharType="begin"/>
    </w:r>
    <w:r>
      <w:instrText>PAGE   \* MERGEFORMAT</w:instrText>
    </w:r>
    <w:r>
      <w:fldChar w:fldCharType="separate"/>
    </w:r>
    <w:r>
      <w:rPr>
        <w:lang w:val="zh-CN"/>
      </w:rPr>
      <w:t>2</w:t>
    </w:r>
    <w:r>
      <w:fldChar w:fldCharType="end"/>
    </w:r>
  </w:p>
  <w:p w14:paraId="0A2F30BF" w14:textId="53E57434" w:rsidR="004D3B32" w:rsidRDefault="004D3B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1045" w14:textId="77777777" w:rsidR="00302489" w:rsidRDefault="00302489">
      <w:r>
        <w:separator/>
      </w:r>
    </w:p>
  </w:footnote>
  <w:footnote w:type="continuationSeparator" w:id="0">
    <w:p w14:paraId="230B8EC5" w14:textId="77777777" w:rsidR="00302489" w:rsidRDefault="00302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76BFF"/>
    <w:multiLevelType w:val="hybridMultilevel"/>
    <w:tmpl w:val="C2327540"/>
    <w:lvl w:ilvl="0" w:tplc="02025D7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2D7070"/>
    <w:multiLevelType w:val="hybridMultilevel"/>
    <w:tmpl w:val="58D2D638"/>
    <w:lvl w:ilvl="0" w:tplc="17F2E020">
      <w:start w:val="1"/>
      <w:numFmt w:val="decimalEnclosedCircle"/>
      <w:lvlText w:val="%1"/>
      <w:lvlJc w:val="left"/>
      <w:pPr>
        <w:ind w:left="360" w:hanging="360"/>
      </w:pPr>
      <w:rPr>
        <w:rFonts w:hint="default"/>
      </w:rPr>
    </w:lvl>
    <w:lvl w:ilvl="1" w:tplc="AE742EE2">
      <w:start w:val="4"/>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282B56"/>
    <w:multiLevelType w:val="hybridMultilevel"/>
    <w:tmpl w:val="30DAAA34"/>
    <w:lvl w:ilvl="0" w:tplc="AE06895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87752269">
    <w:abstractNumId w:val="1"/>
  </w:num>
  <w:num w:numId="2" w16cid:durableId="17317987">
    <w:abstractNumId w:val="2"/>
  </w:num>
  <w:num w:numId="3" w16cid:durableId="103767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2420793E"/>
    <w:rsid w:val="00014629"/>
    <w:rsid w:val="00015D30"/>
    <w:rsid w:val="00036AC1"/>
    <w:rsid w:val="00045388"/>
    <w:rsid w:val="00071C1B"/>
    <w:rsid w:val="0007703A"/>
    <w:rsid w:val="0008471A"/>
    <w:rsid w:val="000A4F7D"/>
    <w:rsid w:val="000E101C"/>
    <w:rsid w:val="000F427B"/>
    <w:rsid w:val="00100B1D"/>
    <w:rsid w:val="0010282F"/>
    <w:rsid w:val="00112ECD"/>
    <w:rsid w:val="001423D7"/>
    <w:rsid w:val="00142A3A"/>
    <w:rsid w:val="0015740A"/>
    <w:rsid w:val="001878D2"/>
    <w:rsid w:val="00197449"/>
    <w:rsid w:val="001D1F2C"/>
    <w:rsid w:val="001E55C5"/>
    <w:rsid w:val="001F7965"/>
    <w:rsid w:val="00231A18"/>
    <w:rsid w:val="002347FE"/>
    <w:rsid w:val="00242C57"/>
    <w:rsid w:val="002630C5"/>
    <w:rsid w:val="00264C53"/>
    <w:rsid w:val="00264CE2"/>
    <w:rsid w:val="00293C4D"/>
    <w:rsid w:val="002B0264"/>
    <w:rsid w:val="002C254E"/>
    <w:rsid w:val="002C5F94"/>
    <w:rsid w:val="002F639B"/>
    <w:rsid w:val="00302489"/>
    <w:rsid w:val="003032C3"/>
    <w:rsid w:val="0030488A"/>
    <w:rsid w:val="0033349F"/>
    <w:rsid w:val="00340378"/>
    <w:rsid w:val="00352E9B"/>
    <w:rsid w:val="00360CC9"/>
    <w:rsid w:val="00377D6E"/>
    <w:rsid w:val="003A2078"/>
    <w:rsid w:val="003A392F"/>
    <w:rsid w:val="003C1450"/>
    <w:rsid w:val="003D2FA5"/>
    <w:rsid w:val="00407319"/>
    <w:rsid w:val="00424ED5"/>
    <w:rsid w:val="004310F3"/>
    <w:rsid w:val="0044609F"/>
    <w:rsid w:val="00450C62"/>
    <w:rsid w:val="00460E5E"/>
    <w:rsid w:val="00475AD8"/>
    <w:rsid w:val="004902A1"/>
    <w:rsid w:val="00497507"/>
    <w:rsid w:val="004B54AC"/>
    <w:rsid w:val="004D321A"/>
    <w:rsid w:val="004D3B32"/>
    <w:rsid w:val="004E1A34"/>
    <w:rsid w:val="00500060"/>
    <w:rsid w:val="00501DA6"/>
    <w:rsid w:val="00507497"/>
    <w:rsid w:val="00507ECB"/>
    <w:rsid w:val="005153CA"/>
    <w:rsid w:val="00526FA2"/>
    <w:rsid w:val="00540408"/>
    <w:rsid w:val="005442EA"/>
    <w:rsid w:val="00546585"/>
    <w:rsid w:val="00551DCD"/>
    <w:rsid w:val="00557F91"/>
    <w:rsid w:val="00577757"/>
    <w:rsid w:val="005936F0"/>
    <w:rsid w:val="005A5F40"/>
    <w:rsid w:val="005C1E1C"/>
    <w:rsid w:val="005C72AC"/>
    <w:rsid w:val="005D1A6D"/>
    <w:rsid w:val="00613A52"/>
    <w:rsid w:val="0065688A"/>
    <w:rsid w:val="00674675"/>
    <w:rsid w:val="007038D9"/>
    <w:rsid w:val="00734B35"/>
    <w:rsid w:val="007C3A21"/>
    <w:rsid w:val="007F14BE"/>
    <w:rsid w:val="008319AF"/>
    <w:rsid w:val="00840B3E"/>
    <w:rsid w:val="0085026F"/>
    <w:rsid w:val="00852F54"/>
    <w:rsid w:val="00856C91"/>
    <w:rsid w:val="00856CC0"/>
    <w:rsid w:val="008711D0"/>
    <w:rsid w:val="00882829"/>
    <w:rsid w:val="00884069"/>
    <w:rsid w:val="00895C9B"/>
    <w:rsid w:val="008A2489"/>
    <w:rsid w:val="008C7974"/>
    <w:rsid w:val="008D1FE2"/>
    <w:rsid w:val="008F526F"/>
    <w:rsid w:val="00904A70"/>
    <w:rsid w:val="0091148D"/>
    <w:rsid w:val="00915EE4"/>
    <w:rsid w:val="00947D49"/>
    <w:rsid w:val="00953F11"/>
    <w:rsid w:val="00954E7C"/>
    <w:rsid w:val="0097590E"/>
    <w:rsid w:val="009A0210"/>
    <w:rsid w:val="009F21B1"/>
    <w:rsid w:val="009F26B6"/>
    <w:rsid w:val="009F7E80"/>
    <w:rsid w:val="00A3339F"/>
    <w:rsid w:val="00A3588B"/>
    <w:rsid w:val="00A35E9E"/>
    <w:rsid w:val="00A54DA6"/>
    <w:rsid w:val="00A848E7"/>
    <w:rsid w:val="00A92912"/>
    <w:rsid w:val="00A94847"/>
    <w:rsid w:val="00AD4EEA"/>
    <w:rsid w:val="00AF68FE"/>
    <w:rsid w:val="00B308FD"/>
    <w:rsid w:val="00BE6D49"/>
    <w:rsid w:val="00BF6AE0"/>
    <w:rsid w:val="00C212FD"/>
    <w:rsid w:val="00C35108"/>
    <w:rsid w:val="00C35EAC"/>
    <w:rsid w:val="00C41E29"/>
    <w:rsid w:val="00C44A09"/>
    <w:rsid w:val="00C6546A"/>
    <w:rsid w:val="00C7012C"/>
    <w:rsid w:val="00C703AA"/>
    <w:rsid w:val="00C813A9"/>
    <w:rsid w:val="00C86CEE"/>
    <w:rsid w:val="00C87012"/>
    <w:rsid w:val="00CD1440"/>
    <w:rsid w:val="00CE5D2D"/>
    <w:rsid w:val="00D11598"/>
    <w:rsid w:val="00D402BF"/>
    <w:rsid w:val="00D75FC1"/>
    <w:rsid w:val="00D76FAE"/>
    <w:rsid w:val="00DC4DA6"/>
    <w:rsid w:val="00DD55C4"/>
    <w:rsid w:val="00DD68DF"/>
    <w:rsid w:val="00E1612E"/>
    <w:rsid w:val="00E35680"/>
    <w:rsid w:val="00E3771D"/>
    <w:rsid w:val="00E6011E"/>
    <w:rsid w:val="00E6468D"/>
    <w:rsid w:val="00E81AF3"/>
    <w:rsid w:val="00E907A5"/>
    <w:rsid w:val="00E911E8"/>
    <w:rsid w:val="00EA1763"/>
    <w:rsid w:val="00ED0E90"/>
    <w:rsid w:val="00ED1790"/>
    <w:rsid w:val="00EE1F55"/>
    <w:rsid w:val="00EE78DE"/>
    <w:rsid w:val="00F27EDE"/>
    <w:rsid w:val="00F77A2D"/>
    <w:rsid w:val="00FD74C7"/>
    <w:rsid w:val="00FE5DE1"/>
    <w:rsid w:val="01426060"/>
    <w:rsid w:val="01734399"/>
    <w:rsid w:val="01754E63"/>
    <w:rsid w:val="02430947"/>
    <w:rsid w:val="02BB486C"/>
    <w:rsid w:val="03055062"/>
    <w:rsid w:val="031E1220"/>
    <w:rsid w:val="035A33CF"/>
    <w:rsid w:val="03784BFE"/>
    <w:rsid w:val="038A0139"/>
    <w:rsid w:val="039369CC"/>
    <w:rsid w:val="044A21C6"/>
    <w:rsid w:val="04736778"/>
    <w:rsid w:val="04C12B4C"/>
    <w:rsid w:val="04C90062"/>
    <w:rsid w:val="04CD3D0D"/>
    <w:rsid w:val="04EF3DB4"/>
    <w:rsid w:val="051004D3"/>
    <w:rsid w:val="05272FAA"/>
    <w:rsid w:val="055A2B8C"/>
    <w:rsid w:val="05787881"/>
    <w:rsid w:val="05B15802"/>
    <w:rsid w:val="05C0312F"/>
    <w:rsid w:val="05CB22E3"/>
    <w:rsid w:val="05CC5F7C"/>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8C6F78"/>
    <w:rsid w:val="09A256F9"/>
    <w:rsid w:val="0A2658EF"/>
    <w:rsid w:val="0A8E12D7"/>
    <w:rsid w:val="0AEB2D57"/>
    <w:rsid w:val="0AFC45D4"/>
    <w:rsid w:val="0B404762"/>
    <w:rsid w:val="0B4F3105"/>
    <w:rsid w:val="0B62067E"/>
    <w:rsid w:val="0B626DEC"/>
    <w:rsid w:val="0B855F7E"/>
    <w:rsid w:val="0B9A0FFE"/>
    <w:rsid w:val="0C206B85"/>
    <w:rsid w:val="0C32647A"/>
    <w:rsid w:val="0C3D62CB"/>
    <w:rsid w:val="0C525545"/>
    <w:rsid w:val="0C743361"/>
    <w:rsid w:val="0D8536A8"/>
    <w:rsid w:val="0DA5454E"/>
    <w:rsid w:val="0DA75991"/>
    <w:rsid w:val="0EDD719A"/>
    <w:rsid w:val="0EED3DB3"/>
    <w:rsid w:val="0F5136C0"/>
    <w:rsid w:val="0F78360A"/>
    <w:rsid w:val="0F785EC3"/>
    <w:rsid w:val="0FA34244"/>
    <w:rsid w:val="0FC76146"/>
    <w:rsid w:val="1034005E"/>
    <w:rsid w:val="10486C99"/>
    <w:rsid w:val="10A02C4D"/>
    <w:rsid w:val="125D6101"/>
    <w:rsid w:val="126512A2"/>
    <w:rsid w:val="1271275F"/>
    <w:rsid w:val="12B94D24"/>
    <w:rsid w:val="12C23695"/>
    <w:rsid w:val="131953C2"/>
    <w:rsid w:val="13863FCA"/>
    <w:rsid w:val="1387289B"/>
    <w:rsid w:val="13894C62"/>
    <w:rsid w:val="138A3CBD"/>
    <w:rsid w:val="138F6B73"/>
    <w:rsid w:val="139C21FD"/>
    <w:rsid w:val="13B33BAE"/>
    <w:rsid w:val="13BB045D"/>
    <w:rsid w:val="13BF20EE"/>
    <w:rsid w:val="13DD3993"/>
    <w:rsid w:val="141A7C53"/>
    <w:rsid w:val="141E3E24"/>
    <w:rsid w:val="145B0730"/>
    <w:rsid w:val="147927F8"/>
    <w:rsid w:val="148A50A1"/>
    <w:rsid w:val="14A6013D"/>
    <w:rsid w:val="14B61A22"/>
    <w:rsid w:val="14DD586C"/>
    <w:rsid w:val="14F204A8"/>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8C0F12"/>
    <w:rsid w:val="18C745AB"/>
    <w:rsid w:val="193534EA"/>
    <w:rsid w:val="1949555F"/>
    <w:rsid w:val="1989311A"/>
    <w:rsid w:val="19D42B02"/>
    <w:rsid w:val="1A0033A8"/>
    <w:rsid w:val="1A2133EC"/>
    <w:rsid w:val="1A2E19C8"/>
    <w:rsid w:val="1A745C61"/>
    <w:rsid w:val="1A7C6625"/>
    <w:rsid w:val="1ACF0032"/>
    <w:rsid w:val="1B1D036B"/>
    <w:rsid w:val="1B370055"/>
    <w:rsid w:val="1C147D02"/>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404E34"/>
    <w:rsid w:val="23D90E3E"/>
    <w:rsid w:val="2420793E"/>
    <w:rsid w:val="242F2957"/>
    <w:rsid w:val="2469293B"/>
    <w:rsid w:val="249E2FB0"/>
    <w:rsid w:val="24B37275"/>
    <w:rsid w:val="24C34269"/>
    <w:rsid w:val="24D36639"/>
    <w:rsid w:val="24E15C47"/>
    <w:rsid w:val="24E44812"/>
    <w:rsid w:val="24EC6EFB"/>
    <w:rsid w:val="24F91061"/>
    <w:rsid w:val="25241D99"/>
    <w:rsid w:val="25606A13"/>
    <w:rsid w:val="2595288B"/>
    <w:rsid w:val="259535AB"/>
    <w:rsid w:val="25BD36CE"/>
    <w:rsid w:val="25C27D0F"/>
    <w:rsid w:val="263372DB"/>
    <w:rsid w:val="26450D03"/>
    <w:rsid w:val="26B462D2"/>
    <w:rsid w:val="2714080D"/>
    <w:rsid w:val="272E76AB"/>
    <w:rsid w:val="27887700"/>
    <w:rsid w:val="27892718"/>
    <w:rsid w:val="27B73D55"/>
    <w:rsid w:val="28627E33"/>
    <w:rsid w:val="28A616B2"/>
    <w:rsid w:val="28D16B63"/>
    <w:rsid w:val="28E921CD"/>
    <w:rsid w:val="2934394F"/>
    <w:rsid w:val="293C3219"/>
    <w:rsid w:val="294E6E47"/>
    <w:rsid w:val="2958662D"/>
    <w:rsid w:val="296E1849"/>
    <w:rsid w:val="296E617B"/>
    <w:rsid w:val="29D03263"/>
    <w:rsid w:val="2A740C33"/>
    <w:rsid w:val="2AA75F42"/>
    <w:rsid w:val="2B650E2C"/>
    <w:rsid w:val="2B874AD4"/>
    <w:rsid w:val="2BA12CCB"/>
    <w:rsid w:val="2BF253AE"/>
    <w:rsid w:val="2BF95B4F"/>
    <w:rsid w:val="2C225919"/>
    <w:rsid w:val="2C430B45"/>
    <w:rsid w:val="2C9629A2"/>
    <w:rsid w:val="2C986EF9"/>
    <w:rsid w:val="2CB445B7"/>
    <w:rsid w:val="2D0A78E6"/>
    <w:rsid w:val="2D1D1E0E"/>
    <w:rsid w:val="2D247B91"/>
    <w:rsid w:val="2D3A397F"/>
    <w:rsid w:val="2DB155CE"/>
    <w:rsid w:val="2DF824AE"/>
    <w:rsid w:val="2E170254"/>
    <w:rsid w:val="2E247C4F"/>
    <w:rsid w:val="2E3C2994"/>
    <w:rsid w:val="2E9D6725"/>
    <w:rsid w:val="2F322610"/>
    <w:rsid w:val="2FAD1F36"/>
    <w:rsid w:val="2FBF031F"/>
    <w:rsid w:val="303C58FE"/>
    <w:rsid w:val="305B42AA"/>
    <w:rsid w:val="308D17A0"/>
    <w:rsid w:val="30B72DB4"/>
    <w:rsid w:val="30C73688"/>
    <w:rsid w:val="30D6335C"/>
    <w:rsid w:val="30F938C5"/>
    <w:rsid w:val="30FF7DE4"/>
    <w:rsid w:val="3152597F"/>
    <w:rsid w:val="31721C46"/>
    <w:rsid w:val="31B501BF"/>
    <w:rsid w:val="31E745BA"/>
    <w:rsid w:val="31F604A7"/>
    <w:rsid w:val="323B7C10"/>
    <w:rsid w:val="32C5547A"/>
    <w:rsid w:val="32F75CED"/>
    <w:rsid w:val="33297F74"/>
    <w:rsid w:val="3348262D"/>
    <w:rsid w:val="334912C7"/>
    <w:rsid w:val="336C1CB6"/>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4078C2"/>
    <w:rsid w:val="377B7619"/>
    <w:rsid w:val="37A064B7"/>
    <w:rsid w:val="37A23E34"/>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7062E8"/>
    <w:rsid w:val="3A9A5E8E"/>
    <w:rsid w:val="3AAB5F01"/>
    <w:rsid w:val="3AC60452"/>
    <w:rsid w:val="3B4B3FA6"/>
    <w:rsid w:val="3B4D1476"/>
    <w:rsid w:val="3B6162F8"/>
    <w:rsid w:val="3B692B8D"/>
    <w:rsid w:val="3B721FC2"/>
    <w:rsid w:val="3B855F46"/>
    <w:rsid w:val="3BF50F4C"/>
    <w:rsid w:val="3C143E0C"/>
    <w:rsid w:val="3C1F738B"/>
    <w:rsid w:val="3C7C0A1B"/>
    <w:rsid w:val="3CED2288"/>
    <w:rsid w:val="3D0E5CF3"/>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350A8C"/>
    <w:rsid w:val="42536595"/>
    <w:rsid w:val="42AA1947"/>
    <w:rsid w:val="42B82C2B"/>
    <w:rsid w:val="42FE74B6"/>
    <w:rsid w:val="439D1A95"/>
    <w:rsid w:val="43FB6843"/>
    <w:rsid w:val="445F5174"/>
    <w:rsid w:val="447F785B"/>
    <w:rsid w:val="44A658FB"/>
    <w:rsid w:val="44B03BC9"/>
    <w:rsid w:val="44B16CFF"/>
    <w:rsid w:val="44D3295F"/>
    <w:rsid w:val="45C565B0"/>
    <w:rsid w:val="45D26FD9"/>
    <w:rsid w:val="45DB79DB"/>
    <w:rsid w:val="45F85DE8"/>
    <w:rsid w:val="467E7D51"/>
    <w:rsid w:val="468D0324"/>
    <w:rsid w:val="46CB6C09"/>
    <w:rsid w:val="46CE69C1"/>
    <w:rsid w:val="47183ACB"/>
    <w:rsid w:val="473A4A33"/>
    <w:rsid w:val="475E2D19"/>
    <w:rsid w:val="47AC3932"/>
    <w:rsid w:val="47DD3088"/>
    <w:rsid w:val="47EB0CDC"/>
    <w:rsid w:val="48211BC8"/>
    <w:rsid w:val="482C68E1"/>
    <w:rsid w:val="483E69C5"/>
    <w:rsid w:val="489C088D"/>
    <w:rsid w:val="48BB2526"/>
    <w:rsid w:val="48E51AD0"/>
    <w:rsid w:val="48F817EB"/>
    <w:rsid w:val="49114B61"/>
    <w:rsid w:val="491C0BE3"/>
    <w:rsid w:val="496679E4"/>
    <w:rsid w:val="498B47F1"/>
    <w:rsid w:val="4A0952BB"/>
    <w:rsid w:val="4A300DBD"/>
    <w:rsid w:val="4A3D77C0"/>
    <w:rsid w:val="4AA07385"/>
    <w:rsid w:val="4AD32059"/>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C15BBC"/>
    <w:rsid w:val="4FDD24ED"/>
    <w:rsid w:val="4FDD3E90"/>
    <w:rsid w:val="5037777B"/>
    <w:rsid w:val="50731938"/>
    <w:rsid w:val="51361776"/>
    <w:rsid w:val="51600B1E"/>
    <w:rsid w:val="51A364AC"/>
    <w:rsid w:val="51BA08B0"/>
    <w:rsid w:val="51C02C5A"/>
    <w:rsid w:val="51C27A83"/>
    <w:rsid w:val="51CE58E5"/>
    <w:rsid w:val="52AC24D9"/>
    <w:rsid w:val="52E56056"/>
    <w:rsid w:val="530C3F70"/>
    <w:rsid w:val="53AB3DE1"/>
    <w:rsid w:val="53B27B60"/>
    <w:rsid w:val="53B75D03"/>
    <w:rsid w:val="53D308F4"/>
    <w:rsid w:val="53D54629"/>
    <w:rsid w:val="542A14B9"/>
    <w:rsid w:val="543E4348"/>
    <w:rsid w:val="54490C19"/>
    <w:rsid w:val="549417C5"/>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C739F2"/>
    <w:rsid w:val="58E63AB7"/>
    <w:rsid w:val="592A2468"/>
    <w:rsid w:val="594F6C2F"/>
    <w:rsid w:val="595A4C77"/>
    <w:rsid w:val="596C18DF"/>
    <w:rsid w:val="59723D4E"/>
    <w:rsid w:val="59A01DC1"/>
    <w:rsid w:val="59DA25F8"/>
    <w:rsid w:val="59E14449"/>
    <w:rsid w:val="59F33D20"/>
    <w:rsid w:val="5A0C0BD4"/>
    <w:rsid w:val="5A462418"/>
    <w:rsid w:val="5A5B4BA8"/>
    <w:rsid w:val="5AE67CB2"/>
    <w:rsid w:val="5B32399A"/>
    <w:rsid w:val="5BAB7008"/>
    <w:rsid w:val="5BC26D60"/>
    <w:rsid w:val="5BC364B7"/>
    <w:rsid w:val="5C114079"/>
    <w:rsid w:val="5C9751C1"/>
    <w:rsid w:val="5CB155B2"/>
    <w:rsid w:val="5CF86948"/>
    <w:rsid w:val="5D303546"/>
    <w:rsid w:val="5D882094"/>
    <w:rsid w:val="5D99096B"/>
    <w:rsid w:val="5DBE5382"/>
    <w:rsid w:val="5E104977"/>
    <w:rsid w:val="5E126555"/>
    <w:rsid w:val="5E1C4181"/>
    <w:rsid w:val="5E5516EB"/>
    <w:rsid w:val="5E8A480E"/>
    <w:rsid w:val="5EB24D06"/>
    <w:rsid w:val="5EC00FDE"/>
    <w:rsid w:val="5F213218"/>
    <w:rsid w:val="5F72732E"/>
    <w:rsid w:val="5F844C6F"/>
    <w:rsid w:val="5FB37032"/>
    <w:rsid w:val="5FC4778E"/>
    <w:rsid w:val="601A2AB0"/>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6A07473"/>
    <w:rsid w:val="66BA09AB"/>
    <w:rsid w:val="67831A61"/>
    <w:rsid w:val="67AF54A4"/>
    <w:rsid w:val="688E2BC4"/>
    <w:rsid w:val="68A00632"/>
    <w:rsid w:val="68AF4662"/>
    <w:rsid w:val="68FB3B7E"/>
    <w:rsid w:val="690762AF"/>
    <w:rsid w:val="695E3521"/>
    <w:rsid w:val="69A0054D"/>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F1DE3"/>
    <w:rsid w:val="6F93454C"/>
    <w:rsid w:val="6FB7208B"/>
    <w:rsid w:val="7067211B"/>
    <w:rsid w:val="70A51511"/>
    <w:rsid w:val="70DB4796"/>
    <w:rsid w:val="70E826BC"/>
    <w:rsid w:val="710F6F32"/>
    <w:rsid w:val="71512C49"/>
    <w:rsid w:val="71661C44"/>
    <w:rsid w:val="717E223A"/>
    <w:rsid w:val="717F00C4"/>
    <w:rsid w:val="71B1120F"/>
    <w:rsid w:val="71D64F7C"/>
    <w:rsid w:val="71E0306E"/>
    <w:rsid w:val="71F54C9C"/>
    <w:rsid w:val="7254748C"/>
    <w:rsid w:val="72561178"/>
    <w:rsid w:val="7312134A"/>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650DEE"/>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167086"/>
    <w:rsid w:val="7B3C50D0"/>
    <w:rsid w:val="7B6125D2"/>
    <w:rsid w:val="7B722606"/>
    <w:rsid w:val="7BD61B09"/>
    <w:rsid w:val="7C335EBE"/>
    <w:rsid w:val="7C3F1C90"/>
    <w:rsid w:val="7C4B6133"/>
    <w:rsid w:val="7CC462BF"/>
    <w:rsid w:val="7D263586"/>
    <w:rsid w:val="7D341E05"/>
    <w:rsid w:val="7D783C20"/>
    <w:rsid w:val="7DAA2184"/>
    <w:rsid w:val="7DE878E7"/>
    <w:rsid w:val="7DFA7A18"/>
    <w:rsid w:val="7E5B7F26"/>
    <w:rsid w:val="7E9B6F8B"/>
    <w:rsid w:val="7EA45AFC"/>
    <w:rsid w:val="7EE215A1"/>
    <w:rsid w:val="7EE8035F"/>
    <w:rsid w:val="7F0A6F88"/>
    <w:rsid w:val="7F1026C2"/>
    <w:rsid w:val="7F550C86"/>
    <w:rsid w:val="7F5E06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E2B4E"/>
  <w15:docId w15:val="{B08609BD-538E-4F6A-B55E-5897CA7D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uiPriority="0" w:qFormat="1"/>
    <w:lsdException w:name="heading 3" w:locked="1" w:uiPriority="0"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Calibri"/>
      <w:kern w:val="2"/>
      <w:sz w:val="21"/>
      <w:szCs w:val="21"/>
    </w:rPr>
  </w:style>
  <w:style w:type="paragraph" w:styleId="1">
    <w:name w:val="heading 1"/>
    <w:basedOn w:val="a"/>
    <w:next w:val="a"/>
    <w:link w:val="10"/>
    <w:uiPriority w:val="99"/>
    <w:qFormat/>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2">
    <w:name w:val="heading 2"/>
    <w:next w:val="a"/>
    <w:qFormat/>
    <w:locked/>
    <w:pPr>
      <w:keepNext/>
      <w:keepLines/>
      <w:widowControl w:val="0"/>
      <w:spacing w:before="260" w:after="260" w:line="415" w:lineRule="auto"/>
      <w:jc w:val="both"/>
      <w:outlineLvl w:val="1"/>
    </w:pPr>
    <w:rPr>
      <w:rFonts w:ascii="Arial" w:eastAsia="黑体" w:hAnsi="Arial"/>
      <w:b/>
      <w:bCs/>
      <w:kern w:val="1"/>
      <w:sz w:val="32"/>
      <w:szCs w:val="32"/>
    </w:rPr>
  </w:style>
  <w:style w:type="paragraph" w:styleId="3">
    <w:name w:val="heading 3"/>
    <w:basedOn w:val="a"/>
    <w:next w:val="a1"/>
    <w:qFormat/>
    <w:locked/>
    <w:pPr>
      <w:keepNext/>
      <w:keepLines/>
      <w:spacing w:before="260" w:after="260" w:line="416" w:lineRule="auto"/>
      <w:outlineLvl w:val="2"/>
    </w:pPr>
    <w:rPr>
      <w:b/>
      <w:bCs/>
      <w:sz w:val="32"/>
      <w:szCs w:val="32"/>
    </w:rPr>
  </w:style>
  <w:style w:type="paragraph" w:styleId="4">
    <w:name w:val="heading 4"/>
    <w:basedOn w:val="a"/>
    <w:next w:val="a"/>
    <w:link w:val="40"/>
    <w:unhideWhenUsed/>
    <w:qFormat/>
    <w:locked/>
    <w:pPr>
      <w:keepNext/>
      <w:keepLines/>
      <w:spacing w:before="280" w:after="290" w:line="376" w:lineRule="auto"/>
      <w:outlineLvl w:val="3"/>
    </w:pPr>
    <w:rPr>
      <w:rFonts w:ascii="Cambria" w:hAnsi="Cambria" w:cs="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link w:val="a5"/>
    <w:uiPriority w:val="99"/>
    <w:qFormat/>
    <w:pPr>
      <w:ind w:left="-105" w:firstLineChars="232" w:firstLine="232"/>
    </w:pPr>
    <w:rPr>
      <w:rFonts w:eastAsia="仿宋_GB2312"/>
      <w:sz w:val="32"/>
      <w:szCs w:val="32"/>
    </w:rPr>
  </w:style>
  <w:style w:type="paragraph" w:styleId="a1">
    <w:name w:val="Normal Indent"/>
    <w:basedOn w:val="a"/>
    <w:qFormat/>
    <w:pPr>
      <w:ind w:firstLine="420"/>
    </w:pPr>
  </w:style>
  <w:style w:type="paragraph" w:styleId="a6">
    <w:name w:val="Body Text"/>
    <w:basedOn w:val="a"/>
    <w:link w:val="a7"/>
    <w:uiPriority w:val="99"/>
    <w:qFormat/>
    <w:pPr>
      <w:spacing w:after="120"/>
    </w:pPr>
  </w:style>
  <w:style w:type="paragraph" w:styleId="a8">
    <w:name w:val="Block Text"/>
    <w:basedOn w:val="a"/>
    <w:uiPriority w:val="99"/>
    <w:qFormat/>
    <w:pPr>
      <w:spacing w:after="120"/>
      <w:ind w:leftChars="700" w:left="1440" w:rightChars="700" w:right="1440"/>
    </w:pPr>
  </w:style>
  <w:style w:type="paragraph" w:styleId="a9">
    <w:name w:val="Plain Text"/>
    <w:basedOn w:val="a"/>
    <w:qFormat/>
    <w:pPr>
      <w:widowControl/>
      <w:overflowPunct w:val="0"/>
      <w:autoSpaceDE w:val="0"/>
      <w:autoSpaceDN w:val="0"/>
      <w:adjustRightInd w:val="0"/>
      <w:jc w:val="left"/>
      <w:textAlignment w:val="baseline"/>
    </w:pPr>
    <w:rPr>
      <w:rFonts w:ascii="宋体" w:hAnsi="Courier New"/>
    </w:rPr>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uiPriority w:val="99"/>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nhideWhenUsed/>
    <w:qFormat/>
    <w:pPr>
      <w:widowControl/>
      <w:jc w:val="left"/>
    </w:pPr>
    <w:rPr>
      <w:rFonts w:ascii="宋体" w:hAnsi="宋体" w:cs="宋体"/>
      <w:kern w:val="0"/>
      <w:sz w:val="24"/>
    </w:rPr>
  </w:style>
  <w:style w:type="paragraph" w:styleId="af1">
    <w:name w:val="Body Text First Indent"/>
    <w:basedOn w:val="a6"/>
    <w:link w:val="af2"/>
    <w:uiPriority w:val="99"/>
    <w:qFormat/>
    <w:pPr>
      <w:ind w:firstLineChars="100" w:firstLine="420"/>
    </w:pPr>
  </w:style>
  <w:style w:type="table" w:styleId="af3">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auto"/>
      <w:u w:val="single"/>
    </w:rPr>
  </w:style>
  <w:style w:type="character" w:customStyle="1" w:styleId="a7">
    <w:name w:val="正文文本 字符"/>
    <w:link w:val="a6"/>
    <w:uiPriority w:val="99"/>
    <w:semiHidden/>
    <w:qFormat/>
    <w:rPr>
      <w:rFonts w:cs="Calibri"/>
      <w:szCs w:val="21"/>
    </w:rPr>
  </w:style>
  <w:style w:type="character" w:customStyle="1" w:styleId="af2">
    <w:name w:val="正文文本首行缩进 字符"/>
    <w:link w:val="af1"/>
    <w:uiPriority w:val="99"/>
    <w:semiHidden/>
    <w:qFormat/>
    <w:rPr>
      <w:rFonts w:cs="Calibri"/>
      <w:szCs w:val="21"/>
    </w:rPr>
  </w:style>
  <w:style w:type="character" w:customStyle="1" w:styleId="10">
    <w:name w:val="标题 1 字符"/>
    <w:link w:val="1"/>
    <w:uiPriority w:val="9"/>
    <w:qFormat/>
    <w:rPr>
      <w:rFonts w:cs="Calibri"/>
      <w:b/>
      <w:bCs/>
      <w:kern w:val="44"/>
      <w:sz w:val="44"/>
      <w:szCs w:val="44"/>
    </w:rPr>
  </w:style>
  <w:style w:type="character" w:customStyle="1" w:styleId="a5">
    <w:name w:val="正文文本缩进 字符"/>
    <w:link w:val="a0"/>
    <w:uiPriority w:val="99"/>
    <w:semiHidden/>
    <w:qFormat/>
    <w:rPr>
      <w:rFonts w:cs="Calibri"/>
      <w:szCs w:val="21"/>
    </w:rPr>
  </w:style>
  <w:style w:type="character" w:customStyle="1" w:styleId="ab">
    <w:name w:val="批注框文本 字符"/>
    <w:link w:val="aa"/>
    <w:uiPriority w:val="99"/>
    <w:qFormat/>
    <w:locked/>
    <w:rPr>
      <w:rFonts w:ascii="Calibri" w:hAnsi="Calibri" w:cs="Calibri"/>
      <w:kern w:val="2"/>
      <w:sz w:val="18"/>
      <w:szCs w:val="18"/>
    </w:rPr>
  </w:style>
  <w:style w:type="character" w:customStyle="1" w:styleId="ad">
    <w:name w:val="页脚 字符"/>
    <w:link w:val="ac"/>
    <w:uiPriority w:val="99"/>
    <w:qFormat/>
    <w:locked/>
    <w:rPr>
      <w:rFonts w:ascii="Calibri" w:hAnsi="Calibri" w:cs="Calibri"/>
      <w:kern w:val="2"/>
      <w:sz w:val="18"/>
      <w:szCs w:val="18"/>
    </w:rPr>
  </w:style>
  <w:style w:type="character" w:customStyle="1" w:styleId="af">
    <w:name w:val="页眉 字符"/>
    <w:link w:val="ae"/>
    <w:uiPriority w:val="99"/>
    <w:qFormat/>
    <w:locked/>
    <w:rPr>
      <w:rFonts w:ascii="Calibri" w:hAnsi="Calibri" w:cs="Calibri"/>
      <w:kern w:val="2"/>
      <w:sz w:val="18"/>
      <w:szCs w:val="18"/>
    </w:rPr>
  </w:style>
  <w:style w:type="paragraph" w:customStyle="1" w:styleId="21">
    <w:name w:val="正文空2格  1."/>
    <w:basedOn w:val="a"/>
    <w:uiPriority w:val="99"/>
    <w:qFormat/>
    <w:pPr>
      <w:adjustRightInd w:val="0"/>
      <w:spacing w:line="360" w:lineRule="auto"/>
      <w:ind w:firstLineChars="200" w:firstLine="200"/>
      <w:textAlignment w:val="baseline"/>
    </w:pPr>
    <w:rPr>
      <w:rFonts w:ascii="宋体" w:eastAsia="仿宋" w:hAnsi="宋体" w:cs="宋体"/>
      <w:kern w:val="0"/>
      <w:sz w:val="28"/>
      <w:szCs w:val="28"/>
    </w:rPr>
  </w:style>
  <w:style w:type="paragraph" w:customStyle="1" w:styleId="111">
    <w:name w:val="正文 1.1.1"/>
    <w:basedOn w:val="a"/>
    <w:next w:val="a"/>
    <w:uiPriority w:val="99"/>
    <w:qFormat/>
    <w:pPr>
      <w:adjustRightInd w:val="0"/>
      <w:spacing w:line="360" w:lineRule="auto"/>
      <w:textAlignment w:val="baseline"/>
      <w:outlineLvl w:val="2"/>
    </w:pPr>
    <w:rPr>
      <w:rFonts w:ascii="宋体" w:eastAsia="仿宋" w:hAnsi="宋体" w:cs="宋体"/>
      <w:kern w:val="0"/>
      <w:sz w:val="28"/>
      <w:szCs w:val="28"/>
    </w:rPr>
  </w:style>
  <w:style w:type="character" w:customStyle="1" w:styleId="font91">
    <w:name w:val="font91"/>
    <w:uiPriority w:val="99"/>
    <w:qFormat/>
    <w:rPr>
      <w:rFonts w:ascii="Times New Roman" w:hAnsi="Times New Roman" w:cs="Times New Roman"/>
      <w:color w:val="000000"/>
      <w:sz w:val="24"/>
      <w:szCs w:val="24"/>
      <w:u w:val="none"/>
    </w:rPr>
  </w:style>
  <w:style w:type="character" w:customStyle="1" w:styleId="font101">
    <w:name w:val="font101"/>
    <w:uiPriority w:val="99"/>
    <w:qFormat/>
    <w:rPr>
      <w:rFonts w:ascii="宋体" w:eastAsia="宋体" w:hAnsi="宋体" w:cs="宋体"/>
      <w:color w:val="000000"/>
      <w:sz w:val="24"/>
      <w:szCs w:val="24"/>
      <w:u w:val="none"/>
    </w:rPr>
  </w:style>
  <w:style w:type="character" w:customStyle="1" w:styleId="font31">
    <w:name w:val="font31"/>
    <w:qFormat/>
    <w:rPr>
      <w:rFonts w:ascii="Times New Roman" w:hAnsi="Times New Roman" w:cs="Times New Roman" w:hint="default"/>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21">
    <w:name w:val="font21"/>
    <w:qFormat/>
    <w:rPr>
      <w:rFonts w:ascii="Times New Roman" w:hAnsi="Times New Roman" w:cs="Times New Roman" w:hint="default"/>
      <w:color w:val="000000"/>
      <w:sz w:val="22"/>
      <w:szCs w:val="22"/>
      <w:u w:val="none"/>
    </w:rPr>
  </w:style>
  <w:style w:type="character" w:customStyle="1" w:styleId="font51">
    <w:name w:val="font51"/>
    <w:qFormat/>
    <w:rPr>
      <w:rFonts w:ascii="Times New Roman" w:hAnsi="Times New Roman" w:cs="Times New Roman" w:hint="default"/>
      <w:color w:val="000000"/>
      <w:sz w:val="22"/>
      <w:szCs w:val="22"/>
      <w:u w:val="none"/>
    </w:rPr>
  </w:style>
  <w:style w:type="character" w:customStyle="1" w:styleId="font41">
    <w:name w:val="font41"/>
    <w:qFormat/>
    <w:rPr>
      <w:rFonts w:ascii="宋体" w:eastAsia="宋体" w:hAnsi="宋体" w:cs="宋体" w:hint="eastAsia"/>
      <w:color w:val="000000"/>
      <w:sz w:val="20"/>
      <w:szCs w:val="20"/>
      <w:u w:val="none"/>
      <w:vertAlign w:val="superscript"/>
    </w:rPr>
  </w:style>
  <w:style w:type="character" w:customStyle="1" w:styleId="font11">
    <w:name w:val="font11"/>
    <w:qFormat/>
    <w:rPr>
      <w:rFonts w:ascii="宋体" w:eastAsia="宋体" w:hAnsi="宋体" w:cs="宋体" w:hint="eastAsia"/>
      <w:color w:val="000000"/>
      <w:sz w:val="20"/>
      <w:szCs w:val="20"/>
      <w:u w:val="none"/>
      <w:vertAlign w:val="superscript"/>
    </w:rPr>
  </w:style>
  <w:style w:type="character" w:customStyle="1" w:styleId="font71">
    <w:name w:val="font71"/>
    <w:qFormat/>
    <w:rPr>
      <w:rFonts w:ascii="新宋体" w:eastAsia="新宋体" w:hAnsi="新宋体" w:cs="新宋体"/>
      <w:color w:val="000000"/>
      <w:sz w:val="20"/>
      <w:szCs w:val="20"/>
      <w:u w:val="none"/>
    </w:rPr>
  </w:style>
  <w:style w:type="character" w:customStyle="1" w:styleId="font61">
    <w:name w:val="font61"/>
    <w:qFormat/>
    <w:rPr>
      <w:rFonts w:ascii="Times New Roman" w:hAnsi="Times New Roman" w:cs="Times New Roman" w:hint="default"/>
      <w:color w:val="FF0000"/>
      <w:sz w:val="20"/>
      <w:szCs w:val="20"/>
      <w:u w:val="none"/>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p177">
    <w:name w:val="p177"/>
    <w:basedOn w:val="a"/>
    <w:qFormat/>
    <w:pPr>
      <w:jc w:val="left"/>
    </w:pPr>
    <w:rPr>
      <w:rFonts w:cs="Times New Roman"/>
      <w:kern w:val="0"/>
      <w:szCs w:val="24"/>
    </w:rPr>
  </w:style>
  <w:style w:type="paragraph" w:customStyle="1" w:styleId="p179">
    <w:name w:val="p179"/>
    <w:basedOn w:val="a"/>
    <w:qFormat/>
    <w:pPr>
      <w:ind w:left="180"/>
      <w:jc w:val="left"/>
    </w:pPr>
    <w:rPr>
      <w:rFonts w:cs="Times New Roman"/>
      <w:kern w:val="0"/>
      <w:szCs w:val="24"/>
    </w:rPr>
  </w:style>
  <w:style w:type="character" w:customStyle="1" w:styleId="40">
    <w:name w:val="标题 4 字符"/>
    <w:link w:val="4"/>
    <w:qFormat/>
    <w:rPr>
      <w:rFonts w:ascii="Cambria" w:eastAsia="宋体" w:hAnsi="Cambria"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85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AA1E8FB5-E190-4344-80FD-C1B744B0DF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444</Words>
  <Characters>2533</Characters>
  <Application>Microsoft Office Word</Application>
  <DocSecurity>0</DocSecurity>
  <Lines>21</Lines>
  <Paragraphs>5</Paragraphs>
  <ScaleCrop>false</ScaleCrop>
  <Company>Sky123.Org</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杨友</cp:lastModifiedBy>
  <cp:revision>76</cp:revision>
  <cp:lastPrinted>2021-06-30T07:43:00Z</cp:lastPrinted>
  <dcterms:created xsi:type="dcterms:W3CDTF">2018-05-16T01:16:00Z</dcterms:created>
  <dcterms:modified xsi:type="dcterms:W3CDTF">2022-04-28T07:31:00Z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